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AF370" w14:textId="1172314D" w:rsidR="005974BA" w:rsidRDefault="005974BA" w:rsidP="005974BA">
      <w:pPr>
        <w:rPr>
          <w:sz w:val="96"/>
          <w:szCs w:val="96"/>
        </w:rPr>
      </w:pPr>
      <w:bookmarkStart w:id="0" w:name="_GoBack"/>
      <w:bookmarkEnd w:id="0"/>
      <w:r w:rsidRPr="0030678A">
        <w:rPr>
          <w:sz w:val="96"/>
          <w:szCs w:val="96"/>
        </w:rPr>
        <w:t>Verkorten</w:t>
      </w:r>
      <w:r w:rsidR="0030678A" w:rsidRPr="0030678A">
        <w:rPr>
          <w:sz w:val="96"/>
          <w:szCs w:val="96"/>
        </w:rPr>
        <w:t xml:space="preserve"> opleiding verpleegkunde cohort 2020 e</w:t>
      </w:r>
      <w:r w:rsidR="0030678A">
        <w:rPr>
          <w:sz w:val="96"/>
          <w:szCs w:val="96"/>
        </w:rPr>
        <w:t>n</w:t>
      </w:r>
      <w:r w:rsidR="0030678A" w:rsidRPr="0030678A">
        <w:rPr>
          <w:sz w:val="96"/>
          <w:szCs w:val="96"/>
        </w:rPr>
        <w:t xml:space="preserve"> verder</w:t>
      </w:r>
    </w:p>
    <w:p w14:paraId="1DE93745" w14:textId="77777777" w:rsidR="0030678A" w:rsidRDefault="0030678A" w:rsidP="005974BA">
      <w:pPr>
        <w:rPr>
          <w:sz w:val="96"/>
          <w:szCs w:val="96"/>
        </w:rPr>
      </w:pPr>
    </w:p>
    <w:p w14:paraId="1020DDC4" w14:textId="77777777" w:rsidR="0030678A" w:rsidRDefault="0030678A" w:rsidP="005974BA">
      <w:pPr>
        <w:rPr>
          <w:sz w:val="96"/>
          <w:szCs w:val="96"/>
        </w:rPr>
      </w:pPr>
    </w:p>
    <w:p w14:paraId="0AC0F4FA" w14:textId="77777777" w:rsidR="0030678A" w:rsidRDefault="0030678A" w:rsidP="005974BA">
      <w:pPr>
        <w:rPr>
          <w:sz w:val="96"/>
          <w:szCs w:val="96"/>
        </w:rPr>
      </w:pPr>
    </w:p>
    <w:p w14:paraId="61FFD675" w14:textId="77777777" w:rsidR="0030678A" w:rsidRDefault="0030678A" w:rsidP="005974BA">
      <w:pPr>
        <w:rPr>
          <w:sz w:val="96"/>
          <w:szCs w:val="96"/>
        </w:rPr>
      </w:pPr>
    </w:p>
    <w:p w14:paraId="788913BA" w14:textId="77777777" w:rsidR="0030678A" w:rsidRDefault="0030678A" w:rsidP="005974BA">
      <w:pPr>
        <w:rPr>
          <w:sz w:val="96"/>
          <w:szCs w:val="96"/>
        </w:rPr>
      </w:pPr>
    </w:p>
    <w:p w14:paraId="7C304E42" w14:textId="77777777" w:rsidR="0030678A" w:rsidRPr="0030678A" w:rsidRDefault="0030678A" w:rsidP="005974BA">
      <w:pPr>
        <w:rPr>
          <w:sz w:val="96"/>
          <w:szCs w:val="96"/>
        </w:rPr>
      </w:pPr>
    </w:p>
    <w:sdt>
      <w:sdtPr>
        <w:rPr>
          <w:rFonts w:asciiTheme="minorHAnsi" w:eastAsiaTheme="minorHAnsi" w:hAnsiTheme="minorHAnsi" w:cstheme="minorBidi"/>
          <w:color w:val="auto"/>
          <w:sz w:val="22"/>
          <w:szCs w:val="22"/>
          <w:lang w:eastAsia="en-US"/>
        </w:rPr>
        <w:id w:val="2104691303"/>
        <w:docPartObj>
          <w:docPartGallery w:val="Table of Contents"/>
          <w:docPartUnique/>
        </w:docPartObj>
      </w:sdtPr>
      <w:sdtEndPr>
        <w:rPr>
          <w:rFonts w:eastAsiaTheme="minorEastAsia"/>
          <w:b/>
          <w:bCs/>
          <w:sz w:val="24"/>
          <w:szCs w:val="24"/>
        </w:rPr>
      </w:sdtEndPr>
      <w:sdtContent>
        <w:p w14:paraId="3359C364" w14:textId="77777777" w:rsidR="005974BA" w:rsidRDefault="005974BA" w:rsidP="005974BA">
          <w:pPr>
            <w:pStyle w:val="Kopvaninhoudsopgave"/>
          </w:pPr>
          <w:r>
            <w:t>Inhoudsopgave</w:t>
          </w:r>
        </w:p>
        <w:p w14:paraId="15A9938B" w14:textId="26C53EB9" w:rsidR="005974BA" w:rsidRDefault="005974BA" w:rsidP="005974BA">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28990573" w:history="1">
            <w:r w:rsidRPr="00462CF4">
              <w:rPr>
                <w:rStyle w:val="Hyperlink"/>
                <w:noProof/>
              </w:rPr>
              <w:t>Wat is versnellen in onderwijs</w:t>
            </w:r>
            <w:r>
              <w:rPr>
                <w:noProof/>
                <w:webHidden/>
              </w:rPr>
              <w:tab/>
            </w:r>
            <w:r>
              <w:rPr>
                <w:noProof/>
                <w:webHidden/>
              </w:rPr>
              <w:fldChar w:fldCharType="begin"/>
            </w:r>
            <w:r>
              <w:rPr>
                <w:noProof/>
                <w:webHidden/>
              </w:rPr>
              <w:instrText xml:space="preserve"> PAGEREF _Toc128990573 \h </w:instrText>
            </w:r>
            <w:r>
              <w:rPr>
                <w:noProof/>
                <w:webHidden/>
              </w:rPr>
            </w:r>
            <w:r>
              <w:rPr>
                <w:noProof/>
                <w:webHidden/>
              </w:rPr>
              <w:fldChar w:fldCharType="separate"/>
            </w:r>
            <w:r w:rsidR="00FB0A17">
              <w:rPr>
                <w:noProof/>
                <w:webHidden/>
              </w:rPr>
              <w:t>3</w:t>
            </w:r>
            <w:r>
              <w:rPr>
                <w:noProof/>
                <w:webHidden/>
              </w:rPr>
              <w:fldChar w:fldCharType="end"/>
            </w:r>
          </w:hyperlink>
        </w:p>
        <w:p w14:paraId="258E0886" w14:textId="616ED9D6" w:rsidR="005974BA" w:rsidRDefault="00D244C8" w:rsidP="005974BA">
          <w:pPr>
            <w:pStyle w:val="Inhopg2"/>
            <w:tabs>
              <w:tab w:val="right" w:leader="dot" w:pos="9062"/>
            </w:tabs>
            <w:rPr>
              <w:rFonts w:eastAsiaTheme="minorEastAsia"/>
              <w:noProof/>
              <w:lang w:eastAsia="nl-NL"/>
            </w:rPr>
          </w:pPr>
          <w:hyperlink w:anchor="_Toc128990574" w:history="1">
            <w:r w:rsidR="005974BA" w:rsidRPr="00462CF4">
              <w:rPr>
                <w:rStyle w:val="Hyperlink"/>
                <w:noProof/>
              </w:rPr>
              <w:t>Urennorm</w:t>
            </w:r>
            <w:r w:rsidR="005974BA">
              <w:rPr>
                <w:noProof/>
                <w:webHidden/>
              </w:rPr>
              <w:tab/>
            </w:r>
            <w:r w:rsidR="005974BA">
              <w:rPr>
                <w:noProof/>
                <w:webHidden/>
              </w:rPr>
              <w:fldChar w:fldCharType="begin"/>
            </w:r>
            <w:r w:rsidR="005974BA">
              <w:rPr>
                <w:noProof/>
                <w:webHidden/>
              </w:rPr>
              <w:instrText xml:space="preserve"> PAGEREF _Toc128990574 \h </w:instrText>
            </w:r>
            <w:r w:rsidR="005974BA">
              <w:rPr>
                <w:noProof/>
                <w:webHidden/>
              </w:rPr>
            </w:r>
            <w:r w:rsidR="005974BA">
              <w:rPr>
                <w:noProof/>
                <w:webHidden/>
              </w:rPr>
              <w:fldChar w:fldCharType="separate"/>
            </w:r>
            <w:r w:rsidR="00FB0A17">
              <w:rPr>
                <w:noProof/>
                <w:webHidden/>
              </w:rPr>
              <w:t>3</w:t>
            </w:r>
            <w:r w:rsidR="005974BA">
              <w:rPr>
                <w:noProof/>
                <w:webHidden/>
              </w:rPr>
              <w:fldChar w:fldCharType="end"/>
            </w:r>
          </w:hyperlink>
        </w:p>
        <w:p w14:paraId="54E9CC07" w14:textId="63CA57D5" w:rsidR="005974BA" w:rsidRDefault="00D244C8" w:rsidP="005974BA">
          <w:pPr>
            <w:pStyle w:val="Inhopg2"/>
            <w:tabs>
              <w:tab w:val="right" w:leader="dot" w:pos="9062"/>
            </w:tabs>
            <w:rPr>
              <w:rFonts w:eastAsiaTheme="minorEastAsia"/>
              <w:noProof/>
              <w:lang w:eastAsia="nl-NL"/>
            </w:rPr>
          </w:pPr>
          <w:hyperlink w:anchor="_Toc128990575" w:history="1">
            <w:r w:rsidR="005974BA" w:rsidRPr="00462CF4">
              <w:rPr>
                <w:rStyle w:val="Hyperlink"/>
                <w:noProof/>
              </w:rPr>
              <w:t>Wanneer mag er afgeweken worden van urennorm</w:t>
            </w:r>
            <w:r w:rsidR="005974BA">
              <w:rPr>
                <w:noProof/>
                <w:webHidden/>
              </w:rPr>
              <w:tab/>
            </w:r>
            <w:r w:rsidR="005974BA">
              <w:rPr>
                <w:noProof/>
                <w:webHidden/>
              </w:rPr>
              <w:fldChar w:fldCharType="begin"/>
            </w:r>
            <w:r w:rsidR="005974BA">
              <w:rPr>
                <w:noProof/>
                <w:webHidden/>
              </w:rPr>
              <w:instrText xml:space="preserve"> PAGEREF _Toc128990575 \h </w:instrText>
            </w:r>
            <w:r w:rsidR="005974BA">
              <w:rPr>
                <w:noProof/>
                <w:webHidden/>
              </w:rPr>
            </w:r>
            <w:r w:rsidR="005974BA">
              <w:rPr>
                <w:noProof/>
                <w:webHidden/>
              </w:rPr>
              <w:fldChar w:fldCharType="separate"/>
            </w:r>
            <w:r w:rsidR="00FB0A17">
              <w:rPr>
                <w:noProof/>
                <w:webHidden/>
              </w:rPr>
              <w:t>3</w:t>
            </w:r>
            <w:r w:rsidR="005974BA">
              <w:rPr>
                <w:noProof/>
                <w:webHidden/>
              </w:rPr>
              <w:fldChar w:fldCharType="end"/>
            </w:r>
          </w:hyperlink>
        </w:p>
        <w:p w14:paraId="28451018" w14:textId="46EEFC26" w:rsidR="005974BA" w:rsidRDefault="00D244C8" w:rsidP="005974BA">
          <w:pPr>
            <w:pStyle w:val="Inhopg2"/>
            <w:tabs>
              <w:tab w:val="right" w:leader="dot" w:pos="9062"/>
            </w:tabs>
            <w:rPr>
              <w:rFonts w:eastAsiaTheme="minorEastAsia"/>
              <w:noProof/>
              <w:lang w:eastAsia="nl-NL"/>
            </w:rPr>
          </w:pPr>
          <w:hyperlink w:anchor="_Toc128990576" w:history="1">
            <w:r w:rsidR="005974BA" w:rsidRPr="00462CF4">
              <w:rPr>
                <w:rStyle w:val="Hyperlink"/>
                <w:noProof/>
              </w:rPr>
              <w:t>Wet BIG bij Verpleegkunde</w:t>
            </w:r>
            <w:r w:rsidR="005974BA">
              <w:rPr>
                <w:noProof/>
                <w:webHidden/>
              </w:rPr>
              <w:tab/>
            </w:r>
            <w:r w:rsidR="005974BA">
              <w:rPr>
                <w:noProof/>
                <w:webHidden/>
              </w:rPr>
              <w:fldChar w:fldCharType="begin"/>
            </w:r>
            <w:r w:rsidR="005974BA">
              <w:rPr>
                <w:noProof/>
                <w:webHidden/>
              </w:rPr>
              <w:instrText xml:space="preserve"> PAGEREF _Toc128990576 \h </w:instrText>
            </w:r>
            <w:r w:rsidR="005974BA">
              <w:rPr>
                <w:noProof/>
                <w:webHidden/>
              </w:rPr>
            </w:r>
            <w:r w:rsidR="005974BA">
              <w:rPr>
                <w:noProof/>
                <w:webHidden/>
              </w:rPr>
              <w:fldChar w:fldCharType="separate"/>
            </w:r>
            <w:r w:rsidR="00FB0A17">
              <w:rPr>
                <w:noProof/>
                <w:webHidden/>
              </w:rPr>
              <w:t>4</w:t>
            </w:r>
            <w:r w:rsidR="005974BA">
              <w:rPr>
                <w:noProof/>
                <w:webHidden/>
              </w:rPr>
              <w:fldChar w:fldCharType="end"/>
            </w:r>
          </w:hyperlink>
        </w:p>
        <w:p w14:paraId="7C87439A" w14:textId="5A19853F" w:rsidR="005974BA" w:rsidRDefault="00D244C8" w:rsidP="005974BA">
          <w:pPr>
            <w:pStyle w:val="Inhopg1"/>
            <w:tabs>
              <w:tab w:val="right" w:leader="dot" w:pos="9062"/>
            </w:tabs>
            <w:rPr>
              <w:rFonts w:eastAsiaTheme="minorEastAsia"/>
              <w:noProof/>
              <w:lang w:eastAsia="nl-NL"/>
            </w:rPr>
          </w:pPr>
          <w:hyperlink w:anchor="_Toc128990577" w:history="1">
            <w:r w:rsidR="005974BA" w:rsidRPr="00462CF4">
              <w:rPr>
                <w:rStyle w:val="Hyperlink"/>
                <w:noProof/>
              </w:rPr>
              <w:t>Verkort traject bij verpleegkunde cohort 2020 en verder</w:t>
            </w:r>
            <w:r w:rsidR="005974BA">
              <w:rPr>
                <w:noProof/>
                <w:webHidden/>
              </w:rPr>
              <w:tab/>
            </w:r>
            <w:r w:rsidR="005974BA">
              <w:rPr>
                <w:noProof/>
                <w:webHidden/>
              </w:rPr>
              <w:fldChar w:fldCharType="begin"/>
            </w:r>
            <w:r w:rsidR="005974BA">
              <w:rPr>
                <w:noProof/>
                <w:webHidden/>
              </w:rPr>
              <w:instrText xml:space="preserve"> PAGEREF _Toc128990577 \h </w:instrText>
            </w:r>
            <w:r w:rsidR="005974BA">
              <w:rPr>
                <w:noProof/>
                <w:webHidden/>
              </w:rPr>
            </w:r>
            <w:r w:rsidR="005974BA">
              <w:rPr>
                <w:noProof/>
                <w:webHidden/>
              </w:rPr>
              <w:fldChar w:fldCharType="separate"/>
            </w:r>
            <w:r w:rsidR="00FB0A17">
              <w:rPr>
                <w:noProof/>
                <w:webHidden/>
              </w:rPr>
              <w:t>4</w:t>
            </w:r>
            <w:r w:rsidR="005974BA">
              <w:rPr>
                <w:noProof/>
                <w:webHidden/>
              </w:rPr>
              <w:fldChar w:fldCharType="end"/>
            </w:r>
          </w:hyperlink>
        </w:p>
        <w:p w14:paraId="6C3977CF" w14:textId="130A6E24" w:rsidR="005974BA" w:rsidRDefault="00D244C8" w:rsidP="005974BA">
          <w:pPr>
            <w:pStyle w:val="Inhopg2"/>
            <w:tabs>
              <w:tab w:val="right" w:leader="dot" w:pos="9062"/>
            </w:tabs>
            <w:rPr>
              <w:rFonts w:eastAsiaTheme="minorEastAsia"/>
              <w:noProof/>
              <w:lang w:eastAsia="nl-NL"/>
            </w:rPr>
          </w:pPr>
          <w:hyperlink w:anchor="_Toc128990578" w:history="1">
            <w:r w:rsidR="005974BA" w:rsidRPr="00462CF4">
              <w:rPr>
                <w:rStyle w:val="Hyperlink"/>
                <w:noProof/>
              </w:rPr>
              <w:t>Optie 1: studenten van buiten de zorg</w:t>
            </w:r>
            <w:r w:rsidR="005974BA">
              <w:rPr>
                <w:noProof/>
                <w:webHidden/>
              </w:rPr>
              <w:tab/>
            </w:r>
            <w:r w:rsidR="005974BA">
              <w:rPr>
                <w:noProof/>
                <w:webHidden/>
              </w:rPr>
              <w:fldChar w:fldCharType="begin"/>
            </w:r>
            <w:r w:rsidR="005974BA">
              <w:rPr>
                <w:noProof/>
                <w:webHidden/>
              </w:rPr>
              <w:instrText xml:space="preserve"> PAGEREF _Toc128990578 \h </w:instrText>
            </w:r>
            <w:r w:rsidR="005974BA">
              <w:rPr>
                <w:noProof/>
                <w:webHidden/>
              </w:rPr>
            </w:r>
            <w:r w:rsidR="005974BA">
              <w:rPr>
                <w:noProof/>
                <w:webHidden/>
              </w:rPr>
              <w:fldChar w:fldCharType="separate"/>
            </w:r>
            <w:r w:rsidR="00FB0A17">
              <w:rPr>
                <w:noProof/>
                <w:webHidden/>
              </w:rPr>
              <w:t>4</w:t>
            </w:r>
            <w:r w:rsidR="005974BA">
              <w:rPr>
                <w:noProof/>
                <w:webHidden/>
              </w:rPr>
              <w:fldChar w:fldCharType="end"/>
            </w:r>
          </w:hyperlink>
        </w:p>
        <w:p w14:paraId="73B62C9E" w14:textId="5860729E" w:rsidR="005974BA" w:rsidRDefault="00D244C8" w:rsidP="005974BA">
          <w:pPr>
            <w:pStyle w:val="Inhopg3"/>
            <w:tabs>
              <w:tab w:val="right" w:leader="dot" w:pos="9062"/>
            </w:tabs>
            <w:rPr>
              <w:rFonts w:eastAsiaTheme="minorEastAsia"/>
              <w:noProof/>
              <w:lang w:eastAsia="nl-NL"/>
            </w:rPr>
          </w:pPr>
          <w:hyperlink w:anchor="_Toc128990579" w:history="1">
            <w:r w:rsidR="005974BA" w:rsidRPr="00462CF4">
              <w:rPr>
                <w:rStyle w:val="Hyperlink"/>
                <w:noProof/>
              </w:rPr>
              <w:t>Eisen</w:t>
            </w:r>
            <w:r w:rsidR="005974BA">
              <w:rPr>
                <w:noProof/>
                <w:webHidden/>
              </w:rPr>
              <w:tab/>
            </w:r>
            <w:r w:rsidR="005974BA">
              <w:rPr>
                <w:noProof/>
                <w:webHidden/>
              </w:rPr>
              <w:fldChar w:fldCharType="begin"/>
            </w:r>
            <w:r w:rsidR="005974BA">
              <w:rPr>
                <w:noProof/>
                <w:webHidden/>
              </w:rPr>
              <w:instrText xml:space="preserve"> PAGEREF _Toc128990579 \h </w:instrText>
            </w:r>
            <w:r w:rsidR="005974BA">
              <w:rPr>
                <w:noProof/>
                <w:webHidden/>
              </w:rPr>
            </w:r>
            <w:r w:rsidR="005974BA">
              <w:rPr>
                <w:noProof/>
                <w:webHidden/>
              </w:rPr>
              <w:fldChar w:fldCharType="separate"/>
            </w:r>
            <w:r w:rsidR="00FB0A17">
              <w:rPr>
                <w:noProof/>
                <w:webHidden/>
              </w:rPr>
              <w:t>4</w:t>
            </w:r>
            <w:r w:rsidR="005974BA">
              <w:rPr>
                <w:noProof/>
                <w:webHidden/>
              </w:rPr>
              <w:fldChar w:fldCharType="end"/>
            </w:r>
          </w:hyperlink>
        </w:p>
        <w:p w14:paraId="2EDAA34F" w14:textId="0DC64F1B" w:rsidR="005974BA" w:rsidRDefault="00D244C8" w:rsidP="005974BA">
          <w:pPr>
            <w:pStyle w:val="Inhopg3"/>
            <w:tabs>
              <w:tab w:val="right" w:leader="dot" w:pos="9062"/>
            </w:tabs>
            <w:rPr>
              <w:rFonts w:eastAsiaTheme="minorEastAsia"/>
              <w:noProof/>
              <w:lang w:eastAsia="nl-NL"/>
            </w:rPr>
          </w:pPr>
          <w:hyperlink w:anchor="_Toc128990580" w:history="1">
            <w:r w:rsidR="005974BA" w:rsidRPr="00462CF4">
              <w:rPr>
                <w:rStyle w:val="Hyperlink"/>
                <w:noProof/>
              </w:rPr>
              <w:t>Opties</w:t>
            </w:r>
            <w:r w:rsidR="005974BA">
              <w:rPr>
                <w:noProof/>
                <w:webHidden/>
              </w:rPr>
              <w:tab/>
            </w:r>
            <w:r w:rsidR="005974BA">
              <w:rPr>
                <w:noProof/>
                <w:webHidden/>
              </w:rPr>
              <w:fldChar w:fldCharType="begin"/>
            </w:r>
            <w:r w:rsidR="005974BA">
              <w:rPr>
                <w:noProof/>
                <w:webHidden/>
              </w:rPr>
              <w:instrText xml:space="preserve"> PAGEREF _Toc128990580 \h </w:instrText>
            </w:r>
            <w:r w:rsidR="005974BA">
              <w:rPr>
                <w:noProof/>
                <w:webHidden/>
              </w:rPr>
            </w:r>
            <w:r w:rsidR="005974BA">
              <w:rPr>
                <w:noProof/>
                <w:webHidden/>
              </w:rPr>
              <w:fldChar w:fldCharType="separate"/>
            </w:r>
            <w:r w:rsidR="00FB0A17">
              <w:rPr>
                <w:noProof/>
                <w:webHidden/>
              </w:rPr>
              <w:t>4</w:t>
            </w:r>
            <w:r w:rsidR="005974BA">
              <w:rPr>
                <w:noProof/>
                <w:webHidden/>
              </w:rPr>
              <w:fldChar w:fldCharType="end"/>
            </w:r>
          </w:hyperlink>
        </w:p>
        <w:p w14:paraId="14B7D58F" w14:textId="16AAEAE7" w:rsidR="005974BA" w:rsidRDefault="00D244C8" w:rsidP="005974BA">
          <w:pPr>
            <w:pStyle w:val="Inhopg3"/>
            <w:tabs>
              <w:tab w:val="right" w:leader="dot" w:pos="9062"/>
            </w:tabs>
            <w:rPr>
              <w:rFonts w:eastAsiaTheme="minorEastAsia"/>
              <w:noProof/>
              <w:lang w:eastAsia="nl-NL"/>
            </w:rPr>
          </w:pPr>
          <w:hyperlink w:anchor="_Toc128990581" w:history="1">
            <w:r w:rsidR="005974BA" w:rsidRPr="00462CF4">
              <w:rPr>
                <w:rStyle w:val="Hyperlink"/>
                <w:noProof/>
              </w:rPr>
              <w:t>Voorwaarden &amp; consequenties:</w:t>
            </w:r>
            <w:r w:rsidR="005974BA">
              <w:rPr>
                <w:noProof/>
                <w:webHidden/>
              </w:rPr>
              <w:tab/>
            </w:r>
            <w:r w:rsidR="005974BA">
              <w:rPr>
                <w:noProof/>
                <w:webHidden/>
              </w:rPr>
              <w:fldChar w:fldCharType="begin"/>
            </w:r>
            <w:r w:rsidR="005974BA">
              <w:rPr>
                <w:noProof/>
                <w:webHidden/>
              </w:rPr>
              <w:instrText xml:space="preserve"> PAGEREF _Toc128990581 \h </w:instrText>
            </w:r>
            <w:r w:rsidR="005974BA">
              <w:rPr>
                <w:noProof/>
                <w:webHidden/>
              </w:rPr>
            </w:r>
            <w:r w:rsidR="005974BA">
              <w:rPr>
                <w:noProof/>
                <w:webHidden/>
              </w:rPr>
              <w:fldChar w:fldCharType="separate"/>
            </w:r>
            <w:r w:rsidR="00FB0A17">
              <w:rPr>
                <w:noProof/>
                <w:webHidden/>
              </w:rPr>
              <w:t>4</w:t>
            </w:r>
            <w:r w:rsidR="005974BA">
              <w:rPr>
                <w:noProof/>
                <w:webHidden/>
              </w:rPr>
              <w:fldChar w:fldCharType="end"/>
            </w:r>
          </w:hyperlink>
        </w:p>
        <w:p w14:paraId="6B8889D7" w14:textId="11C7A10F" w:rsidR="005974BA" w:rsidRDefault="00D244C8" w:rsidP="005974BA">
          <w:pPr>
            <w:pStyle w:val="Inhopg2"/>
            <w:tabs>
              <w:tab w:val="right" w:leader="dot" w:pos="9062"/>
            </w:tabs>
            <w:rPr>
              <w:rFonts w:eastAsiaTheme="minorEastAsia"/>
              <w:noProof/>
              <w:lang w:eastAsia="nl-NL"/>
            </w:rPr>
          </w:pPr>
          <w:hyperlink w:anchor="_Toc128990582" w:history="1">
            <w:r w:rsidR="005974BA" w:rsidRPr="00462CF4">
              <w:rPr>
                <w:rStyle w:val="Hyperlink"/>
                <w:noProof/>
              </w:rPr>
              <w:t>Optie 2: studenten met andere opleiding op tenminste gelijkwaardig niveau</w:t>
            </w:r>
            <w:r w:rsidR="005974BA">
              <w:rPr>
                <w:noProof/>
                <w:webHidden/>
              </w:rPr>
              <w:tab/>
            </w:r>
            <w:r w:rsidR="005974BA">
              <w:rPr>
                <w:noProof/>
                <w:webHidden/>
              </w:rPr>
              <w:fldChar w:fldCharType="begin"/>
            </w:r>
            <w:r w:rsidR="005974BA">
              <w:rPr>
                <w:noProof/>
                <w:webHidden/>
              </w:rPr>
              <w:instrText xml:space="preserve"> PAGEREF _Toc128990582 \h </w:instrText>
            </w:r>
            <w:r w:rsidR="005974BA">
              <w:rPr>
                <w:noProof/>
                <w:webHidden/>
              </w:rPr>
            </w:r>
            <w:r w:rsidR="005974BA">
              <w:rPr>
                <w:noProof/>
                <w:webHidden/>
              </w:rPr>
              <w:fldChar w:fldCharType="separate"/>
            </w:r>
            <w:r w:rsidR="00FB0A17">
              <w:rPr>
                <w:noProof/>
                <w:webHidden/>
              </w:rPr>
              <w:t>6</w:t>
            </w:r>
            <w:r w:rsidR="005974BA">
              <w:rPr>
                <w:noProof/>
                <w:webHidden/>
              </w:rPr>
              <w:fldChar w:fldCharType="end"/>
            </w:r>
          </w:hyperlink>
        </w:p>
        <w:p w14:paraId="701CF477" w14:textId="1C80FBA7" w:rsidR="005974BA" w:rsidRDefault="00D244C8" w:rsidP="005974BA">
          <w:pPr>
            <w:pStyle w:val="Inhopg3"/>
            <w:tabs>
              <w:tab w:val="right" w:leader="dot" w:pos="9062"/>
            </w:tabs>
            <w:rPr>
              <w:rFonts w:eastAsiaTheme="minorEastAsia"/>
              <w:noProof/>
              <w:lang w:eastAsia="nl-NL"/>
            </w:rPr>
          </w:pPr>
          <w:hyperlink w:anchor="_Toc128990583" w:history="1">
            <w:r w:rsidR="005974BA" w:rsidRPr="00462CF4">
              <w:rPr>
                <w:rStyle w:val="Hyperlink"/>
                <w:noProof/>
                <w:shd w:val="clear" w:color="auto" w:fill="FAF9F8"/>
              </w:rPr>
              <w:t>Eisen</w:t>
            </w:r>
            <w:r w:rsidR="005974BA">
              <w:rPr>
                <w:noProof/>
                <w:webHidden/>
              </w:rPr>
              <w:tab/>
            </w:r>
            <w:r w:rsidR="005974BA">
              <w:rPr>
                <w:noProof/>
                <w:webHidden/>
              </w:rPr>
              <w:fldChar w:fldCharType="begin"/>
            </w:r>
            <w:r w:rsidR="005974BA">
              <w:rPr>
                <w:noProof/>
                <w:webHidden/>
              </w:rPr>
              <w:instrText xml:space="preserve"> PAGEREF _Toc128990583 \h </w:instrText>
            </w:r>
            <w:r w:rsidR="005974BA">
              <w:rPr>
                <w:noProof/>
                <w:webHidden/>
              </w:rPr>
            </w:r>
            <w:r w:rsidR="005974BA">
              <w:rPr>
                <w:noProof/>
                <w:webHidden/>
              </w:rPr>
              <w:fldChar w:fldCharType="separate"/>
            </w:r>
            <w:r w:rsidR="00FB0A17">
              <w:rPr>
                <w:noProof/>
                <w:webHidden/>
              </w:rPr>
              <w:t>6</w:t>
            </w:r>
            <w:r w:rsidR="005974BA">
              <w:rPr>
                <w:noProof/>
                <w:webHidden/>
              </w:rPr>
              <w:fldChar w:fldCharType="end"/>
            </w:r>
          </w:hyperlink>
        </w:p>
        <w:p w14:paraId="21DB60B5" w14:textId="74D3D59F" w:rsidR="005974BA" w:rsidRDefault="00D244C8" w:rsidP="005974BA">
          <w:pPr>
            <w:pStyle w:val="Inhopg3"/>
            <w:tabs>
              <w:tab w:val="right" w:leader="dot" w:pos="9062"/>
            </w:tabs>
            <w:rPr>
              <w:rFonts w:eastAsiaTheme="minorEastAsia"/>
              <w:noProof/>
              <w:lang w:eastAsia="nl-NL"/>
            </w:rPr>
          </w:pPr>
          <w:hyperlink w:anchor="_Toc128990584" w:history="1">
            <w:r w:rsidR="005974BA" w:rsidRPr="00462CF4">
              <w:rPr>
                <w:rStyle w:val="Hyperlink"/>
                <w:noProof/>
                <w:shd w:val="clear" w:color="auto" w:fill="FAF9F8"/>
              </w:rPr>
              <w:t>Opties</w:t>
            </w:r>
            <w:r w:rsidR="005974BA">
              <w:rPr>
                <w:noProof/>
                <w:webHidden/>
              </w:rPr>
              <w:tab/>
            </w:r>
            <w:r w:rsidR="005974BA">
              <w:rPr>
                <w:noProof/>
                <w:webHidden/>
              </w:rPr>
              <w:fldChar w:fldCharType="begin"/>
            </w:r>
            <w:r w:rsidR="005974BA">
              <w:rPr>
                <w:noProof/>
                <w:webHidden/>
              </w:rPr>
              <w:instrText xml:space="preserve"> PAGEREF _Toc128990584 \h </w:instrText>
            </w:r>
            <w:r w:rsidR="005974BA">
              <w:rPr>
                <w:noProof/>
                <w:webHidden/>
              </w:rPr>
            </w:r>
            <w:r w:rsidR="005974BA">
              <w:rPr>
                <w:noProof/>
                <w:webHidden/>
              </w:rPr>
              <w:fldChar w:fldCharType="separate"/>
            </w:r>
            <w:r w:rsidR="00FB0A17">
              <w:rPr>
                <w:noProof/>
                <w:webHidden/>
              </w:rPr>
              <w:t>6</w:t>
            </w:r>
            <w:r w:rsidR="005974BA">
              <w:rPr>
                <w:noProof/>
                <w:webHidden/>
              </w:rPr>
              <w:fldChar w:fldCharType="end"/>
            </w:r>
          </w:hyperlink>
        </w:p>
        <w:p w14:paraId="7819D3BF" w14:textId="78AB7725" w:rsidR="005974BA" w:rsidRDefault="00D244C8" w:rsidP="005974BA">
          <w:pPr>
            <w:pStyle w:val="Inhopg3"/>
            <w:tabs>
              <w:tab w:val="right" w:leader="dot" w:pos="9062"/>
            </w:tabs>
            <w:rPr>
              <w:rFonts w:eastAsiaTheme="minorEastAsia"/>
              <w:noProof/>
              <w:lang w:eastAsia="nl-NL"/>
            </w:rPr>
          </w:pPr>
          <w:hyperlink w:anchor="_Toc128990585" w:history="1">
            <w:r w:rsidR="005974BA" w:rsidRPr="00462CF4">
              <w:rPr>
                <w:rStyle w:val="Hyperlink"/>
                <w:noProof/>
              </w:rPr>
              <w:t>Voorwaarden &amp; consequenties</w:t>
            </w:r>
            <w:r w:rsidR="005974BA">
              <w:rPr>
                <w:noProof/>
                <w:webHidden/>
              </w:rPr>
              <w:tab/>
            </w:r>
            <w:r w:rsidR="005974BA">
              <w:rPr>
                <w:noProof/>
                <w:webHidden/>
              </w:rPr>
              <w:fldChar w:fldCharType="begin"/>
            </w:r>
            <w:r w:rsidR="005974BA">
              <w:rPr>
                <w:noProof/>
                <w:webHidden/>
              </w:rPr>
              <w:instrText xml:space="preserve"> PAGEREF _Toc128990585 \h </w:instrText>
            </w:r>
            <w:r w:rsidR="005974BA">
              <w:rPr>
                <w:noProof/>
                <w:webHidden/>
              </w:rPr>
            </w:r>
            <w:r w:rsidR="005974BA">
              <w:rPr>
                <w:noProof/>
                <w:webHidden/>
              </w:rPr>
              <w:fldChar w:fldCharType="separate"/>
            </w:r>
            <w:r w:rsidR="00FB0A17">
              <w:rPr>
                <w:noProof/>
                <w:webHidden/>
              </w:rPr>
              <w:t>6</w:t>
            </w:r>
            <w:r w:rsidR="005974BA">
              <w:rPr>
                <w:noProof/>
                <w:webHidden/>
              </w:rPr>
              <w:fldChar w:fldCharType="end"/>
            </w:r>
          </w:hyperlink>
        </w:p>
        <w:p w14:paraId="11DD37FB" w14:textId="515E29E9" w:rsidR="005974BA" w:rsidRDefault="00D244C8" w:rsidP="005974BA">
          <w:pPr>
            <w:pStyle w:val="Inhopg2"/>
            <w:tabs>
              <w:tab w:val="right" w:leader="dot" w:pos="9062"/>
            </w:tabs>
            <w:rPr>
              <w:rFonts w:eastAsiaTheme="minorEastAsia"/>
              <w:noProof/>
              <w:lang w:eastAsia="nl-NL"/>
            </w:rPr>
          </w:pPr>
          <w:hyperlink w:anchor="_Toc128990586" w:history="1">
            <w:r w:rsidR="005974BA" w:rsidRPr="00462CF4">
              <w:rPr>
                <w:rStyle w:val="Hyperlink"/>
                <w:noProof/>
              </w:rPr>
              <w:t>Optie 3: VIG vooropleiding</w:t>
            </w:r>
            <w:r w:rsidR="005974BA">
              <w:rPr>
                <w:noProof/>
                <w:webHidden/>
              </w:rPr>
              <w:tab/>
            </w:r>
            <w:r w:rsidR="005974BA">
              <w:rPr>
                <w:noProof/>
                <w:webHidden/>
              </w:rPr>
              <w:fldChar w:fldCharType="begin"/>
            </w:r>
            <w:r w:rsidR="005974BA">
              <w:rPr>
                <w:noProof/>
                <w:webHidden/>
              </w:rPr>
              <w:instrText xml:space="preserve"> PAGEREF _Toc128990586 \h </w:instrText>
            </w:r>
            <w:r w:rsidR="005974BA">
              <w:rPr>
                <w:noProof/>
                <w:webHidden/>
              </w:rPr>
            </w:r>
            <w:r w:rsidR="005974BA">
              <w:rPr>
                <w:noProof/>
                <w:webHidden/>
              </w:rPr>
              <w:fldChar w:fldCharType="separate"/>
            </w:r>
            <w:r w:rsidR="00FB0A17">
              <w:rPr>
                <w:noProof/>
                <w:webHidden/>
              </w:rPr>
              <w:t>7</w:t>
            </w:r>
            <w:r w:rsidR="005974BA">
              <w:rPr>
                <w:noProof/>
                <w:webHidden/>
              </w:rPr>
              <w:fldChar w:fldCharType="end"/>
            </w:r>
          </w:hyperlink>
        </w:p>
        <w:p w14:paraId="6EB959BE" w14:textId="1123A774" w:rsidR="005974BA" w:rsidRDefault="00D244C8" w:rsidP="005974BA">
          <w:pPr>
            <w:pStyle w:val="Inhopg3"/>
            <w:tabs>
              <w:tab w:val="right" w:leader="dot" w:pos="9062"/>
            </w:tabs>
            <w:rPr>
              <w:rFonts w:eastAsiaTheme="minorEastAsia"/>
              <w:noProof/>
              <w:lang w:eastAsia="nl-NL"/>
            </w:rPr>
          </w:pPr>
          <w:hyperlink w:anchor="_Toc128990587" w:history="1">
            <w:r w:rsidR="005974BA" w:rsidRPr="00462CF4">
              <w:rPr>
                <w:rStyle w:val="Hyperlink"/>
                <w:noProof/>
              </w:rPr>
              <w:t>Eisen</w:t>
            </w:r>
            <w:r w:rsidR="005974BA">
              <w:rPr>
                <w:noProof/>
                <w:webHidden/>
              </w:rPr>
              <w:tab/>
            </w:r>
            <w:r w:rsidR="005974BA">
              <w:rPr>
                <w:noProof/>
                <w:webHidden/>
              </w:rPr>
              <w:fldChar w:fldCharType="begin"/>
            </w:r>
            <w:r w:rsidR="005974BA">
              <w:rPr>
                <w:noProof/>
                <w:webHidden/>
              </w:rPr>
              <w:instrText xml:space="preserve"> PAGEREF _Toc128990587 \h </w:instrText>
            </w:r>
            <w:r w:rsidR="005974BA">
              <w:rPr>
                <w:noProof/>
                <w:webHidden/>
              </w:rPr>
            </w:r>
            <w:r w:rsidR="005974BA">
              <w:rPr>
                <w:noProof/>
                <w:webHidden/>
              </w:rPr>
              <w:fldChar w:fldCharType="separate"/>
            </w:r>
            <w:r w:rsidR="00FB0A17">
              <w:rPr>
                <w:noProof/>
                <w:webHidden/>
              </w:rPr>
              <w:t>7</w:t>
            </w:r>
            <w:r w:rsidR="005974BA">
              <w:rPr>
                <w:noProof/>
                <w:webHidden/>
              </w:rPr>
              <w:fldChar w:fldCharType="end"/>
            </w:r>
          </w:hyperlink>
        </w:p>
        <w:p w14:paraId="57B4CBC1" w14:textId="4F05C1B6" w:rsidR="005974BA" w:rsidRDefault="00D244C8" w:rsidP="005974BA">
          <w:pPr>
            <w:pStyle w:val="Inhopg3"/>
            <w:tabs>
              <w:tab w:val="right" w:leader="dot" w:pos="9062"/>
            </w:tabs>
            <w:rPr>
              <w:rFonts w:eastAsiaTheme="minorEastAsia"/>
              <w:noProof/>
              <w:lang w:eastAsia="nl-NL"/>
            </w:rPr>
          </w:pPr>
          <w:hyperlink w:anchor="_Toc128990588" w:history="1">
            <w:r w:rsidR="005974BA" w:rsidRPr="00462CF4">
              <w:rPr>
                <w:rStyle w:val="Hyperlink"/>
                <w:noProof/>
              </w:rPr>
              <w:t>Voorwaarden &amp; consequenties</w:t>
            </w:r>
            <w:r w:rsidR="005974BA">
              <w:rPr>
                <w:noProof/>
                <w:webHidden/>
              </w:rPr>
              <w:tab/>
            </w:r>
            <w:r w:rsidR="005974BA">
              <w:rPr>
                <w:noProof/>
                <w:webHidden/>
              </w:rPr>
              <w:fldChar w:fldCharType="begin"/>
            </w:r>
            <w:r w:rsidR="005974BA">
              <w:rPr>
                <w:noProof/>
                <w:webHidden/>
              </w:rPr>
              <w:instrText xml:space="preserve"> PAGEREF _Toc128990588 \h </w:instrText>
            </w:r>
            <w:r w:rsidR="005974BA">
              <w:rPr>
                <w:noProof/>
                <w:webHidden/>
              </w:rPr>
            </w:r>
            <w:r w:rsidR="005974BA">
              <w:rPr>
                <w:noProof/>
                <w:webHidden/>
              </w:rPr>
              <w:fldChar w:fldCharType="separate"/>
            </w:r>
            <w:r w:rsidR="00FB0A17">
              <w:rPr>
                <w:noProof/>
                <w:webHidden/>
              </w:rPr>
              <w:t>7</w:t>
            </w:r>
            <w:r w:rsidR="005974BA">
              <w:rPr>
                <w:noProof/>
                <w:webHidden/>
              </w:rPr>
              <w:fldChar w:fldCharType="end"/>
            </w:r>
          </w:hyperlink>
        </w:p>
        <w:p w14:paraId="4DF97D29" w14:textId="3AD88CB7" w:rsidR="005974BA" w:rsidRDefault="00D244C8" w:rsidP="005974BA">
          <w:pPr>
            <w:pStyle w:val="Inhopg2"/>
            <w:tabs>
              <w:tab w:val="right" w:leader="dot" w:pos="9062"/>
            </w:tabs>
            <w:rPr>
              <w:rFonts w:eastAsiaTheme="minorEastAsia"/>
              <w:noProof/>
              <w:lang w:eastAsia="nl-NL"/>
            </w:rPr>
          </w:pPr>
          <w:hyperlink w:anchor="_Toc128990589" w:history="1">
            <w:r w:rsidR="005974BA" w:rsidRPr="00462CF4">
              <w:rPr>
                <w:rStyle w:val="Hyperlink"/>
                <w:noProof/>
              </w:rPr>
              <w:t>Optie 4: MZ vooropleiding</w:t>
            </w:r>
            <w:r w:rsidR="005974BA">
              <w:rPr>
                <w:noProof/>
                <w:webHidden/>
              </w:rPr>
              <w:tab/>
            </w:r>
            <w:r w:rsidR="005974BA">
              <w:rPr>
                <w:noProof/>
                <w:webHidden/>
              </w:rPr>
              <w:fldChar w:fldCharType="begin"/>
            </w:r>
            <w:r w:rsidR="005974BA">
              <w:rPr>
                <w:noProof/>
                <w:webHidden/>
              </w:rPr>
              <w:instrText xml:space="preserve"> PAGEREF _Toc128990589 \h </w:instrText>
            </w:r>
            <w:r w:rsidR="005974BA">
              <w:rPr>
                <w:noProof/>
                <w:webHidden/>
              </w:rPr>
            </w:r>
            <w:r w:rsidR="005974BA">
              <w:rPr>
                <w:noProof/>
                <w:webHidden/>
              </w:rPr>
              <w:fldChar w:fldCharType="separate"/>
            </w:r>
            <w:r w:rsidR="00FB0A17">
              <w:rPr>
                <w:noProof/>
                <w:webHidden/>
              </w:rPr>
              <w:t>7</w:t>
            </w:r>
            <w:r w:rsidR="005974BA">
              <w:rPr>
                <w:noProof/>
                <w:webHidden/>
              </w:rPr>
              <w:fldChar w:fldCharType="end"/>
            </w:r>
          </w:hyperlink>
        </w:p>
        <w:p w14:paraId="774363C2" w14:textId="7952A309" w:rsidR="005974BA" w:rsidRDefault="00D244C8" w:rsidP="005974BA">
          <w:pPr>
            <w:pStyle w:val="Inhopg3"/>
            <w:tabs>
              <w:tab w:val="right" w:leader="dot" w:pos="9062"/>
            </w:tabs>
            <w:rPr>
              <w:rFonts w:eastAsiaTheme="minorEastAsia"/>
              <w:noProof/>
              <w:lang w:eastAsia="nl-NL"/>
            </w:rPr>
          </w:pPr>
          <w:hyperlink w:anchor="_Toc128990590" w:history="1">
            <w:r w:rsidR="005974BA" w:rsidRPr="00462CF4">
              <w:rPr>
                <w:rStyle w:val="Hyperlink"/>
                <w:noProof/>
              </w:rPr>
              <w:t>Eisen</w:t>
            </w:r>
            <w:r w:rsidR="005974BA">
              <w:rPr>
                <w:noProof/>
                <w:webHidden/>
              </w:rPr>
              <w:tab/>
            </w:r>
            <w:r w:rsidR="005974BA">
              <w:rPr>
                <w:noProof/>
                <w:webHidden/>
              </w:rPr>
              <w:fldChar w:fldCharType="begin"/>
            </w:r>
            <w:r w:rsidR="005974BA">
              <w:rPr>
                <w:noProof/>
                <w:webHidden/>
              </w:rPr>
              <w:instrText xml:space="preserve"> PAGEREF _Toc128990590 \h </w:instrText>
            </w:r>
            <w:r w:rsidR="005974BA">
              <w:rPr>
                <w:noProof/>
                <w:webHidden/>
              </w:rPr>
            </w:r>
            <w:r w:rsidR="005974BA">
              <w:rPr>
                <w:noProof/>
                <w:webHidden/>
              </w:rPr>
              <w:fldChar w:fldCharType="separate"/>
            </w:r>
            <w:r w:rsidR="00FB0A17">
              <w:rPr>
                <w:noProof/>
                <w:webHidden/>
              </w:rPr>
              <w:t>7</w:t>
            </w:r>
            <w:r w:rsidR="005974BA">
              <w:rPr>
                <w:noProof/>
                <w:webHidden/>
              </w:rPr>
              <w:fldChar w:fldCharType="end"/>
            </w:r>
          </w:hyperlink>
        </w:p>
        <w:p w14:paraId="6F570FD2" w14:textId="734E11E9" w:rsidR="005974BA" w:rsidRDefault="00D244C8" w:rsidP="005974BA">
          <w:pPr>
            <w:pStyle w:val="Inhopg3"/>
            <w:tabs>
              <w:tab w:val="right" w:leader="dot" w:pos="9062"/>
            </w:tabs>
            <w:rPr>
              <w:rFonts w:eastAsiaTheme="minorEastAsia"/>
              <w:noProof/>
              <w:lang w:eastAsia="nl-NL"/>
            </w:rPr>
          </w:pPr>
          <w:hyperlink w:anchor="_Toc128990591" w:history="1">
            <w:r w:rsidR="005974BA" w:rsidRPr="00462CF4">
              <w:rPr>
                <w:rStyle w:val="Hyperlink"/>
                <w:noProof/>
              </w:rPr>
              <w:t>Voorwaarden &amp; consequenties</w:t>
            </w:r>
            <w:r w:rsidR="005974BA">
              <w:rPr>
                <w:noProof/>
                <w:webHidden/>
              </w:rPr>
              <w:tab/>
            </w:r>
            <w:r w:rsidR="005974BA">
              <w:rPr>
                <w:noProof/>
                <w:webHidden/>
              </w:rPr>
              <w:fldChar w:fldCharType="begin"/>
            </w:r>
            <w:r w:rsidR="005974BA">
              <w:rPr>
                <w:noProof/>
                <w:webHidden/>
              </w:rPr>
              <w:instrText xml:space="preserve"> PAGEREF _Toc128990591 \h </w:instrText>
            </w:r>
            <w:r w:rsidR="005974BA">
              <w:rPr>
                <w:noProof/>
                <w:webHidden/>
              </w:rPr>
            </w:r>
            <w:r w:rsidR="005974BA">
              <w:rPr>
                <w:noProof/>
                <w:webHidden/>
              </w:rPr>
              <w:fldChar w:fldCharType="separate"/>
            </w:r>
            <w:r w:rsidR="00FB0A17">
              <w:rPr>
                <w:noProof/>
                <w:webHidden/>
              </w:rPr>
              <w:t>8</w:t>
            </w:r>
            <w:r w:rsidR="005974BA">
              <w:rPr>
                <w:noProof/>
                <w:webHidden/>
              </w:rPr>
              <w:fldChar w:fldCharType="end"/>
            </w:r>
          </w:hyperlink>
        </w:p>
        <w:p w14:paraId="7A06DF5A" w14:textId="77777777" w:rsidR="005974BA" w:rsidRDefault="005974BA" w:rsidP="005974BA">
          <w:r>
            <w:rPr>
              <w:b/>
              <w:bCs/>
            </w:rPr>
            <w:fldChar w:fldCharType="end"/>
          </w:r>
        </w:p>
      </w:sdtContent>
    </w:sdt>
    <w:p w14:paraId="74B36778" w14:textId="77777777" w:rsidR="005974BA" w:rsidRDefault="005974BA" w:rsidP="005974BA">
      <w:pPr>
        <w:rPr>
          <w:rFonts w:asciiTheme="majorHAnsi" w:eastAsiaTheme="majorEastAsia" w:hAnsiTheme="majorHAnsi" w:cstheme="majorBidi"/>
          <w:color w:val="2E74B5" w:themeColor="accent1" w:themeShade="BF"/>
          <w:sz w:val="32"/>
          <w:szCs w:val="32"/>
        </w:rPr>
      </w:pPr>
      <w:r>
        <w:br w:type="page"/>
      </w:r>
    </w:p>
    <w:p w14:paraId="21955677" w14:textId="77777777" w:rsidR="005974BA" w:rsidRDefault="005974BA" w:rsidP="005974BA">
      <w:pPr>
        <w:pStyle w:val="Kop1"/>
      </w:pPr>
      <w:bookmarkStart w:id="1" w:name="_Toc128990573"/>
      <w:r>
        <w:lastRenderedPageBreak/>
        <w:t>Wat is versnellen in onderwijs</w:t>
      </w:r>
      <w:bookmarkEnd w:id="1"/>
    </w:p>
    <w:p w14:paraId="7922CE0C" w14:textId="77777777" w:rsidR="005974BA" w:rsidRDefault="005974BA" w:rsidP="005974BA">
      <w:pPr>
        <w:pStyle w:val="Kop2"/>
      </w:pPr>
    </w:p>
    <w:p w14:paraId="474792C0" w14:textId="77777777" w:rsidR="005974BA" w:rsidRDefault="005974BA" w:rsidP="005974BA">
      <w:pPr>
        <w:pStyle w:val="Kop2"/>
      </w:pPr>
      <w:bookmarkStart w:id="2" w:name="_Toc128990574"/>
      <w:r>
        <w:t>Urennorm</w:t>
      </w:r>
      <w:bookmarkEnd w:id="2"/>
    </w:p>
    <w:p w14:paraId="1FD5BB46" w14:textId="77777777" w:rsidR="005974BA" w:rsidRDefault="005974BA" w:rsidP="005974BA">
      <w:r>
        <w:t xml:space="preserve">De urennorm voor het mbo is vastgelegd in de Wet Educatie en Beroepsonderwijs (WEB). Opleidingen kunnen naar eigen inzicht invulling geven aan hun onderwijsprogramma’s. De nadruk ligt op een goede mix van begeleide onderwijstijd (bot), beroepspraktijkvorming (BPV) en zelfstudie.  Er zijn richtlijnen gegeven die er als volgt uitzien: </w:t>
      </w:r>
    </w:p>
    <w:p w14:paraId="657E3901" w14:textId="77777777" w:rsidR="005974BA" w:rsidRDefault="005974BA" w:rsidP="005974BA">
      <w:r>
        <w:rPr>
          <w:noProof/>
          <w:lang w:eastAsia="nl-NL"/>
        </w:rPr>
        <w:drawing>
          <wp:inline distT="0" distB="0" distL="0" distR="0" wp14:anchorId="25D025F0" wp14:editId="3D4C204F">
            <wp:extent cx="5760720" cy="3305175"/>
            <wp:effectExtent l="0" t="0" r="0" b="9525"/>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11"/>
                    <a:stretch>
                      <a:fillRect/>
                    </a:stretch>
                  </pic:blipFill>
                  <pic:spPr>
                    <a:xfrm>
                      <a:off x="0" y="0"/>
                      <a:ext cx="5760720" cy="3305175"/>
                    </a:xfrm>
                    <a:prstGeom prst="rect">
                      <a:avLst/>
                    </a:prstGeom>
                  </pic:spPr>
                </pic:pic>
              </a:graphicData>
            </a:graphic>
          </wp:inline>
        </w:drawing>
      </w:r>
    </w:p>
    <w:p w14:paraId="365DCDA1" w14:textId="77777777" w:rsidR="005974BA" w:rsidRPr="00936962" w:rsidRDefault="005974BA" w:rsidP="005974BA">
      <w:pPr>
        <w:rPr>
          <w:sz w:val="16"/>
          <w:szCs w:val="16"/>
        </w:rPr>
      </w:pPr>
      <w:r w:rsidRPr="00936962">
        <w:rPr>
          <w:sz w:val="16"/>
          <w:szCs w:val="16"/>
        </w:rPr>
        <w:t xml:space="preserve">Bron: </w:t>
      </w:r>
      <w:hyperlink r:id="rId12">
        <w:r w:rsidRPr="00936962">
          <w:rPr>
            <w:rStyle w:val="Hyperlink"/>
            <w:sz w:val="16"/>
            <w:szCs w:val="16"/>
          </w:rPr>
          <w:t>https://www.mboraad.nl/themas/onderwijstijd</w:t>
        </w:r>
      </w:hyperlink>
    </w:p>
    <w:p w14:paraId="47A67367" w14:textId="77777777" w:rsidR="005974BA" w:rsidRDefault="005974BA" w:rsidP="005974BA">
      <w:pPr>
        <w:pStyle w:val="Kop2"/>
      </w:pPr>
    </w:p>
    <w:p w14:paraId="57A60F0F" w14:textId="77777777" w:rsidR="005974BA" w:rsidRDefault="005974BA" w:rsidP="005974BA">
      <w:pPr>
        <w:pStyle w:val="Kop2"/>
      </w:pPr>
      <w:bookmarkStart w:id="3" w:name="_Toc128990575"/>
      <w:r>
        <w:t>Wanneer mag er afgeweken worden van urennorm</w:t>
      </w:r>
      <w:bookmarkEnd w:id="3"/>
    </w:p>
    <w:p w14:paraId="189C87B8" w14:textId="77777777" w:rsidR="005974BA" w:rsidRDefault="005974BA" w:rsidP="005974BA">
      <w:pPr>
        <w:rPr>
          <w:rFonts w:cstheme="minorHAnsi"/>
        </w:rPr>
      </w:pPr>
      <w:r>
        <w:t>Een instelling heeft altijd de mogelijkheid om af te wijken van de urennorm, als de onderwijskwaliteit maar gewaarborgd blijft</w:t>
      </w:r>
      <w:r w:rsidRPr="0075346E">
        <w:rPr>
          <w:rFonts w:cstheme="minorHAnsi"/>
        </w:rPr>
        <w:t xml:space="preserve">. </w:t>
      </w:r>
    </w:p>
    <w:p w14:paraId="480F6C72" w14:textId="77777777" w:rsidR="005974BA" w:rsidRDefault="005974BA" w:rsidP="005974BA">
      <w:pPr>
        <w:rPr>
          <w:rFonts w:cstheme="minorHAnsi"/>
          <w:shd w:val="clear" w:color="auto" w:fill="FAF9F8"/>
        </w:rPr>
      </w:pPr>
      <w:r w:rsidRPr="0075346E">
        <w:rPr>
          <w:rFonts w:cstheme="minorHAnsi"/>
          <w:shd w:val="clear" w:color="auto" w:fill="FAF9F8"/>
        </w:rPr>
        <w:t>Een instelling kan voor individuele studenten</w:t>
      </w:r>
      <w:r>
        <w:rPr>
          <w:rFonts w:cstheme="minorHAnsi"/>
          <w:shd w:val="clear" w:color="auto" w:fill="FAF9F8"/>
        </w:rPr>
        <w:t xml:space="preserve"> </w:t>
      </w:r>
      <w:r w:rsidRPr="0075346E">
        <w:rPr>
          <w:rFonts w:cstheme="minorHAnsi"/>
          <w:shd w:val="clear" w:color="auto" w:fill="FAF9F8"/>
        </w:rPr>
        <w:t xml:space="preserve">afwijken van de urennorm en de studieduur die geldt voor het reguliere onderwijsprogramma. De instelling geeft per student een onderbouwing van dit besluit. </w:t>
      </w:r>
    </w:p>
    <w:p w14:paraId="12C019A6" w14:textId="77777777" w:rsidR="005974BA" w:rsidRPr="0075346E" w:rsidRDefault="005974BA" w:rsidP="005974BA">
      <w:pPr>
        <w:rPr>
          <w:rFonts w:cstheme="minorHAnsi"/>
        </w:rPr>
      </w:pPr>
      <w:r w:rsidRPr="0075346E">
        <w:rPr>
          <w:rFonts w:cstheme="minorHAnsi"/>
          <w:shd w:val="clear" w:color="auto" w:fill="FAF9F8"/>
        </w:rPr>
        <w:t>Een instelling kan groepen samenstellen</w:t>
      </w:r>
      <w:r>
        <w:rPr>
          <w:rFonts w:cstheme="minorHAnsi"/>
          <w:shd w:val="clear" w:color="auto" w:fill="FAF9F8"/>
        </w:rPr>
        <w:t xml:space="preserve"> </w:t>
      </w:r>
      <w:r w:rsidRPr="0075346E">
        <w:rPr>
          <w:rFonts w:cstheme="minorHAnsi"/>
          <w:shd w:val="clear" w:color="auto" w:fill="FAF9F8"/>
        </w:rPr>
        <w:t>van individuele studenten met soortgelijke vrijstellingen voor onderwijs. Aan deze groep kan de instelling een verkort traject aanbieden. Bij een dergelijk groepsgewijs verkort opleidingstraject onderbouwt de instelling per individuele student waarom de student voldoet aan de eisen voor deelname aan dit verkorte opleidingstraject</w:t>
      </w:r>
      <w:r>
        <w:rPr>
          <w:rFonts w:cstheme="minorHAnsi"/>
          <w:shd w:val="clear" w:color="auto" w:fill="FAF9F8"/>
        </w:rPr>
        <w:t>.</w:t>
      </w:r>
    </w:p>
    <w:p w14:paraId="6EA4ACAD" w14:textId="77777777" w:rsidR="005974BA" w:rsidRDefault="005974BA" w:rsidP="005974BA">
      <w:pPr>
        <w:pStyle w:val="Kop2"/>
      </w:pPr>
    </w:p>
    <w:p w14:paraId="3E814B9B" w14:textId="77777777" w:rsidR="005974BA" w:rsidRDefault="005974BA" w:rsidP="005974BA">
      <w:pPr>
        <w:pStyle w:val="Kop2"/>
      </w:pPr>
      <w:bookmarkStart w:id="4" w:name="_Toc128990576"/>
      <w:r>
        <w:t>Wet BIG bij Verpleegkunde</w:t>
      </w:r>
      <w:bookmarkEnd w:id="4"/>
    </w:p>
    <w:p w14:paraId="013E3C60" w14:textId="77777777" w:rsidR="005974BA" w:rsidRPr="00BF3B86" w:rsidRDefault="005974BA" w:rsidP="005974BA">
      <w:pPr>
        <w:rPr>
          <w:rFonts w:cstheme="minorHAnsi"/>
          <w:shd w:val="clear" w:color="auto" w:fill="FAF9F8"/>
        </w:rPr>
      </w:pPr>
      <w:r w:rsidRPr="00BF3B86">
        <w:rPr>
          <w:rFonts w:cstheme="minorHAnsi"/>
        </w:rPr>
        <w:t>Om te voldoen aan de eisen van wet B</w:t>
      </w:r>
      <w:r>
        <w:rPr>
          <w:rFonts w:cstheme="minorHAnsi"/>
        </w:rPr>
        <w:t>I</w:t>
      </w:r>
      <w:r w:rsidRPr="00BF3B86">
        <w:rPr>
          <w:rFonts w:cstheme="minorHAnsi"/>
        </w:rPr>
        <w:t xml:space="preserve">G </w:t>
      </w:r>
      <w:r w:rsidRPr="00BF3B86">
        <w:rPr>
          <w:rFonts w:cstheme="minorHAnsi"/>
          <w:shd w:val="clear" w:color="auto" w:fill="FAF9F8"/>
        </w:rPr>
        <w:t xml:space="preserve">is vastgelegd dat het programma van een verpleegkundige opleiding dient te bestaan uit minimaal drie studiejaren en minimaal 4600 </w:t>
      </w:r>
      <w:proofErr w:type="spellStart"/>
      <w:r w:rsidRPr="00BF3B86">
        <w:rPr>
          <w:rFonts w:cstheme="minorHAnsi"/>
          <w:shd w:val="clear" w:color="auto" w:fill="FAF9F8"/>
        </w:rPr>
        <w:t>sbu</w:t>
      </w:r>
      <w:proofErr w:type="spellEnd"/>
      <w:r w:rsidRPr="00BF3B86">
        <w:rPr>
          <w:rFonts w:cstheme="minorHAnsi"/>
          <w:shd w:val="clear" w:color="auto" w:fill="FAF9F8"/>
        </w:rPr>
        <w:t xml:space="preserve"> theoretisch en praktisch onderwijs, waarvan ten minste 1535 </w:t>
      </w:r>
      <w:proofErr w:type="spellStart"/>
      <w:r w:rsidRPr="00BF3B86">
        <w:rPr>
          <w:rFonts w:cstheme="minorHAnsi"/>
          <w:shd w:val="clear" w:color="auto" w:fill="FAF9F8"/>
        </w:rPr>
        <w:t>sbu</w:t>
      </w:r>
      <w:proofErr w:type="spellEnd"/>
      <w:r w:rsidRPr="00BF3B86">
        <w:rPr>
          <w:rFonts w:cstheme="minorHAnsi"/>
          <w:shd w:val="clear" w:color="auto" w:fill="FAF9F8"/>
        </w:rPr>
        <w:t xml:space="preserve"> theoretisch onderwijs en ten minste 2300 </w:t>
      </w:r>
      <w:proofErr w:type="spellStart"/>
      <w:r w:rsidRPr="00BF3B86">
        <w:rPr>
          <w:rFonts w:cstheme="minorHAnsi"/>
          <w:shd w:val="clear" w:color="auto" w:fill="FAF9F8"/>
        </w:rPr>
        <w:t>sbu</w:t>
      </w:r>
      <w:proofErr w:type="spellEnd"/>
      <w:r w:rsidRPr="00BF3B86">
        <w:rPr>
          <w:rFonts w:cstheme="minorHAnsi"/>
          <w:shd w:val="clear" w:color="auto" w:fill="FAF9F8"/>
        </w:rPr>
        <w:t xml:space="preserve"> praktisch onderwijs. Het gaat hierbij om minimale eisen. Bij ministeriële regeling is bepaald dat de reguliere studieduur voor de kwalificatie </w:t>
      </w:r>
      <w:r>
        <w:rPr>
          <w:rFonts w:cstheme="minorHAnsi"/>
          <w:shd w:val="clear" w:color="auto" w:fill="FAF9F8"/>
        </w:rPr>
        <w:t>m</w:t>
      </w:r>
      <w:r w:rsidRPr="00BF3B86">
        <w:rPr>
          <w:rFonts w:cstheme="minorHAnsi"/>
          <w:shd w:val="clear" w:color="auto" w:fill="FAF9F8"/>
        </w:rPr>
        <w:t>bo-Verpleegkundige ten hoogste 4 jaar mag bedragen.</w:t>
      </w:r>
    </w:p>
    <w:p w14:paraId="4B9ED1CB" w14:textId="77777777" w:rsidR="005974BA" w:rsidRDefault="005974BA" w:rsidP="005974BA">
      <w:pPr>
        <w:rPr>
          <w:rFonts w:cstheme="minorHAnsi"/>
        </w:rPr>
      </w:pPr>
      <w:r>
        <w:rPr>
          <w:noProof/>
          <w:lang w:eastAsia="nl-NL"/>
        </w:rPr>
        <w:drawing>
          <wp:inline distT="0" distB="0" distL="0" distR="0" wp14:anchorId="2C80526A" wp14:editId="51E66C92">
            <wp:extent cx="5760720" cy="771525"/>
            <wp:effectExtent l="0" t="0" r="0" b="9525"/>
            <wp:docPr id="4" name="Afbeelding 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pic:nvPicPr>
                  <pic:blipFill>
                    <a:blip r:embed="rId13"/>
                    <a:stretch>
                      <a:fillRect/>
                    </a:stretch>
                  </pic:blipFill>
                  <pic:spPr>
                    <a:xfrm>
                      <a:off x="0" y="0"/>
                      <a:ext cx="5760720" cy="771525"/>
                    </a:xfrm>
                    <a:prstGeom prst="rect">
                      <a:avLst/>
                    </a:prstGeom>
                  </pic:spPr>
                </pic:pic>
              </a:graphicData>
            </a:graphic>
          </wp:inline>
        </w:drawing>
      </w:r>
    </w:p>
    <w:p w14:paraId="26E324F4" w14:textId="77777777" w:rsidR="005974BA" w:rsidRPr="00B163B1" w:rsidRDefault="005974BA" w:rsidP="005974BA">
      <w:pPr>
        <w:rPr>
          <w:rFonts w:cstheme="minorHAnsi"/>
          <w:sz w:val="16"/>
          <w:szCs w:val="16"/>
        </w:rPr>
      </w:pPr>
      <w:r w:rsidRPr="00B163B1">
        <w:rPr>
          <w:rFonts w:cstheme="minorHAnsi"/>
          <w:sz w:val="16"/>
          <w:szCs w:val="16"/>
        </w:rPr>
        <w:t xml:space="preserve">Bron: </w:t>
      </w:r>
      <w:hyperlink r:id="rId14" w:history="1">
        <w:r w:rsidRPr="00B163B1">
          <w:rPr>
            <w:rStyle w:val="Hyperlink"/>
            <w:rFonts w:cstheme="minorHAnsi"/>
            <w:sz w:val="16"/>
            <w:szCs w:val="16"/>
          </w:rPr>
          <w:t>https://www.mboraad.nl/publicaties/servicedocument-verkorte-opleiding-tot-mbo-verpleegkundige-voor-zij-instromers</w:t>
        </w:r>
      </w:hyperlink>
    </w:p>
    <w:p w14:paraId="60D725F9" w14:textId="77777777" w:rsidR="0030678A" w:rsidRDefault="0030678A" w:rsidP="005974BA">
      <w:pPr>
        <w:pStyle w:val="Kop1"/>
      </w:pPr>
      <w:bookmarkStart w:id="5" w:name="_Toc128990577"/>
    </w:p>
    <w:p w14:paraId="622286C2" w14:textId="7B50ABAE" w:rsidR="005974BA" w:rsidRDefault="005974BA" w:rsidP="005974BA">
      <w:pPr>
        <w:pStyle w:val="Kop1"/>
      </w:pPr>
      <w:r>
        <w:t>Verkort traject bij verpleegkunde cohort 2020 en verder</w:t>
      </w:r>
      <w:bookmarkEnd w:id="5"/>
    </w:p>
    <w:p w14:paraId="392DC707" w14:textId="77777777" w:rsidR="005974BA" w:rsidRDefault="005974BA" w:rsidP="005974BA">
      <w:pPr>
        <w:pStyle w:val="Kop2"/>
      </w:pPr>
      <w:bookmarkStart w:id="6" w:name="_Toc128990578"/>
      <w:r>
        <w:t>Optie 1: studenten van buiten de zorg</w:t>
      </w:r>
      <w:bookmarkEnd w:id="6"/>
    </w:p>
    <w:p w14:paraId="2C39185C" w14:textId="77777777" w:rsidR="005974BA" w:rsidRDefault="005974BA" w:rsidP="005974BA">
      <w:pPr>
        <w:pStyle w:val="Kop3"/>
      </w:pPr>
      <w:bookmarkStart w:id="7" w:name="_Toc128990579"/>
      <w:r>
        <w:t>Eisen</w:t>
      </w:r>
      <w:bookmarkEnd w:id="7"/>
    </w:p>
    <w:p w14:paraId="25683978" w14:textId="77777777" w:rsidR="005974BA" w:rsidRDefault="005974BA" w:rsidP="005974BA">
      <w:pPr>
        <w:rPr>
          <w:rFonts w:cstheme="minorHAnsi"/>
          <w:shd w:val="clear" w:color="auto" w:fill="FAF9F8"/>
        </w:rPr>
      </w:pPr>
      <w:r w:rsidRPr="008978B0">
        <w:rPr>
          <w:rFonts w:cstheme="minorHAnsi"/>
          <w:shd w:val="clear" w:color="auto" w:fill="FAF9F8"/>
        </w:rPr>
        <w:t>Naast een regulier traject van bijvoorbeeld 4 jaar, kan op basis van de ruimte binnen de WEB een korter opleidingsprogramma van minimaal 3 jaar worden aangeboden voor zij-instromers met relevante leer-</w:t>
      </w:r>
      <w:r>
        <w:rPr>
          <w:rFonts w:cstheme="minorHAnsi"/>
          <w:shd w:val="clear" w:color="auto" w:fill="FAF9F8"/>
        </w:rPr>
        <w:t xml:space="preserve"> </w:t>
      </w:r>
      <w:r w:rsidRPr="008978B0">
        <w:rPr>
          <w:rFonts w:cstheme="minorHAnsi"/>
          <w:shd w:val="clear" w:color="auto" w:fill="FAF9F8"/>
        </w:rPr>
        <w:t>en werkervaring buiten de zorg en/of hogere cognitieve vaardigheden, waarbij specifieke toelatingscriteria en een onderbouwing</w:t>
      </w:r>
      <w:r>
        <w:rPr>
          <w:rFonts w:cstheme="minorHAnsi"/>
          <w:shd w:val="clear" w:color="auto" w:fill="FAF9F8"/>
        </w:rPr>
        <w:t xml:space="preserve"> </w:t>
      </w:r>
      <w:r w:rsidRPr="008978B0">
        <w:rPr>
          <w:rFonts w:cstheme="minorHAnsi"/>
          <w:shd w:val="clear" w:color="auto" w:fill="FAF9F8"/>
        </w:rPr>
        <w:t>voor de verkorting</w:t>
      </w:r>
      <w:r>
        <w:rPr>
          <w:rFonts w:cstheme="minorHAnsi"/>
          <w:shd w:val="clear" w:color="auto" w:fill="FAF9F8"/>
        </w:rPr>
        <w:t xml:space="preserve"> </w:t>
      </w:r>
      <w:r w:rsidRPr="008978B0">
        <w:rPr>
          <w:rFonts w:cstheme="minorHAnsi"/>
          <w:shd w:val="clear" w:color="auto" w:fill="FAF9F8"/>
        </w:rPr>
        <w:t xml:space="preserve">worden gehanteerd. </w:t>
      </w:r>
    </w:p>
    <w:p w14:paraId="2A718557" w14:textId="77777777" w:rsidR="005974BA" w:rsidRDefault="005974BA" w:rsidP="005974BA">
      <w:pPr>
        <w:rPr>
          <w:rFonts w:cstheme="minorHAnsi"/>
          <w:shd w:val="clear" w:color="auto" w:fill="FAF9F8"/>
        </w:rPr>
      </w:pPr>
      <w:r w:rsidRPr="008978B0">
        <w:rPr>
          <w:rFonts w:cstheme="minorHAnsi"/>
          <w:shd w:val="clear" w:color="auto" w:fill="FAF9F8"/>
        </w:rPr>
        <w:t>Ook deze</w:t>
      </w:r>
      <w:r>
        <w:rPr>
          <w:rFonts w:cstheme="minorHAnsi"/>
          <w:shd w:val="clear" w:color="auto" w:fill="FAF9F8"/>
        </w:rPr>
        <w:t xml:space="preserve"> </w:t>
      </w:r>
      <w:r w:rsidRPr="008978B0">
        <w:rPr>
          <w:rFonts w:cstheme="minorHAnsi"/>
          <w:shd w:val="clear" w:color="auto" w:fill="FAF9F8"/>
        </w:rPr>
        <w:t>kortere</w:t>
      </w:r>
      <w:r>
        <w:rPr>
          <w:rFonts w:cstheme="minorHAnsi"/>
          <w:shd w:val="clear" w:color="auto" w:fill="FAF9F8"/>
        </w:rPr>
        <w:t xml:space="preserve"> </w:t>
      </w:r>
      <w:r w:rsidRPr="008978B0">
        <w:rPr>
          <w:rFonts w:cstheme="minorHAnsi"/>
          <w:shd w:val="clear" w:color="auto" w:fill="FAF9F8"/>
        </w:rPr>
        <w:t xml:space="preserve">opleiding voldoet aan de eis van ten minste 4600 </w:t>
      </w:r>
      <w:proofErr w:type="spellStart"/>
      <w:r w:rsidRPr="008978B0">
        <w:rPr>
          <w:rFonts w:cstheme="minorHAnsi"/>
          <w:shd w:val="clear" w:color="auto" w:fill="FAF9F8"/>
        </w:rPr>
        <w:t>sbu</w:t>
      </w:r>
      <w:proofErr w:type="spellEnd"/>
      <w:r w:rsidRPr="008978B0">
        <w:rPr>
          <w:rFonts w:cstheme="minorHAnsi"/>
          <w:shd w:val="clear" w:color="auto" w:fill="FAF9F8"/>
        </w:rPr>
        <w:t xml:space="preserve"> theoretisch en praktisch onderwijs en duurt minimaal 3 jaar. Voor deelname aan een verkort opleidingstraject mag de instelling extra eisen stellen; hier geldt dus geen recht</w:t>
      </w:r>
      <w:r>
        <w:rPr>
          <w:rFonts w:cstheme="minorHAnsi"/>
          <w:shd w:val="clear" w:color="auto" w:fill="FAF9F8"/>
        </w:rPr>
        <w:t xml:space="preserve"> </w:t>
      </w:r>
      <w:r w:rsidRPr="008978B0">
        <w:rPr>
          <w:rFonts w:cstheme="minorHAnsi"/>
          <w:shd w:val="clear" w:color="auto" w:fill="FAF9F8"/>
        </w:rPr>
        <w:t xml:space="preserve">op toelating. </w:t>
      </w:r>
    </w:p>
    <w:p w14:paraId="60151ECA" w14:textId="77777777" w:rsidR="005974BA" w:rsidRPr="008978B0" w:rsidRDefault="005974BA" w:rsidP="005974BA">
      <w:pPr>
        <w:rPr>
          <w:rFonts w:cstheme="minorHAnsi"/>
        </w:rPr>
      </w:pPr>
      <w:r w:rsidRPr="008978B0">
        <w:rPr>
          <w:rFonts w:cstheme="minorHAnsi"/>
          <w:shd w:val="clear" w:color="auto" w:fill="FAF9F8"/>
        </w:rPr>
        <w:t xml:space="preserve">De instelling doet per student de intake en onderbouwt waarom de student voor het verkorte traject in aanmerking komt. Studenten die niet voldoen aan deze eisen hebben wel recht op toelating tot het reguliere opleidingsprogramma. </w:t>
      </w:r>
    </w:p>
    <w:p w14:paraId="254B1077" w14:textId="77777777" w:rsidR="005974BA" w:rsidRDefault="005974BA" w:rsidP="005974BA">
      <w:pPr>
        <w:pStyle w:val="Kop3"/>
      </w:pPr>
      <w:bookmarkStart w:id="8" w:name="_Toc128990580"/>
      <w:r>
        <w:t>Opties</w:t>
      </w:r>
      <w:bookmarkEnd w:id="8"/>
    </w:p>
    <w:p w14:paraId="4BC359FB" w14:textId="77777777" w:rsidR="005974BA" w:rsidRDefault="005974BA" w:rsidP="005974BA">
      <w:r>
        <w:t xml:space="preserve">BOL studenten kunnen versnellen met een half jaar als zij een </w:t>
      </w:r>
      <w:proofErr w:type="gramStart"/>
      <w:r>
        <w:t>HAVO</w:t>
      </w:r>
      <w:proofErr w:type="gramEnd"/>
      <w:r>
        <w:t xml:space="preserve"> of VWO diploma hebben of een mbo niveau 4 diploma buiten de sector gezondheidszorg en welzijn hebben behaald. </w:t>
      </w:r>
    </w:p>
    <w:p w14:paraId="205FC73B" w14:textId="77777777" w:rsidR="005974BA" w:rsidRDefault="005974BA" w:rsidP="005974BA">
      <w:pPr>
        <w:pStyle w:val="Kop3"/>
      </w:pPr>
      <w:bookmarkStart w:id="9" w:name="_Toc128990581"/>
      <w:r>
        <w:t>Voorwaarden &amp; consequenties:</w:t>
      </w:r>
      <w:bookmarkEnd w:id="9"/>
      <w:r>
        <w:t xml:space="preserve"> </w:t>
      </w:r>
    </w:p>
    <w:p w14:paraId="156ADC22" w14:textId="77777777" w:rsidR="005974BA" w:rsidRPr="00A43F1A" w:rsidRDefault="005974BA" w:rsidP="005974BA">
      <w:r>
        <w:t xml:space="preserve">BOL student met </w:t>
      </w:r>
      <w:proofErr w:type="gramStart"/>
      <w:r>
        <w:t>HAVO</w:t>
      </w:r>
      <w:proofErr w:type="gramEnd"/>
      <w:r>
        <w:t xml:space="preserve"> of VWO diploma</w:t>
      </w:r>
    </w:p>
    <w:tbl>
      <w:tblPr>
        <w:tblStyle w:val="Tabelraster"/>
        <w:tblW w:w="0" w:type="auto"/>
        <w:tblLook w:val="04A0" w:firstRow="1" w:lastRow="0" w:firstColumn="1" w:lastColumn="0" w:noHBand="0" w:noVBand="1"/>
      </w:tblPr>
      <w:tblGrid>
        <w:gridCol w:w="1499"/>
        <w:gridCol w:w="3348"/>
        <w:gridCol w:w="3443"/>
      </w:tblGrid>
      <w:tr w:rsidR="005974BA" w14:paraId="4863849F" w14:textId="77777777" w:rsidTr="000C7B08">
        <w:tc>
          <w:tcPr>
            <w:tcW w:w="3020" w:type="dxa"/>
          </w:tcPr>
          <w:p w14:paraId="3F8BB295" w14:textId="77777777" w:rsidR="005974BA" w:rsidRDefault="005974BA" w:rsidP="000C7B08">
            <w:r>
              <w:t xml:space="preserve">Start in september </w:t>
            </w:r>
            <w:r>
              <w:lastRenderedPageBreak/>
              <w:t>leerjaar 1 periode 1</w:t>
            </w:r>
          </w:p>
        </w:tc>
        <w:tc>
          <w:tcPr>
            <w:tcW w:w="3021" w:type="dxa"/>
          </w:tcPr>
          <w:p w14:paraId="6D4EDABD" w14:textId="77777777" w:rsidR="005974BA" w:rsidRDefault="005974BA" w:rsidP="000C7B08">
            <w:r>
              <w:lastRenderedPageBreak/>
              <w:t xml:space="preserve">Alle vakken periode 1 voldoende behaald en </w:t>
            </w:r>
            <w:r>
              <w:lastRenderedPageBreak/>
              <w:t>snuffelstage voldoende afgerond</w:t>
            </w:r>
          </w:p>
        </w:tc>
        <w:tc>
          <w:tcPr>
            <w:tcW w:w="3021" w:type="dxa"/>
          </w:tcPr>
          <w:p w14:paraId="052A71FC" w14:textId="77777777" w:rsidR="005974BA" w:rsidRDefault="005974BA" w:rsidP="000C7B08">
            <w:r>
              <w:lastRenderedPageBreak/>
              <w:t>Besluit voor de kerstvakantie zodat school geschikte stageplek kan vinden</w:t>
            </w:r>
          </w:p>
        </w:tc>
      </w:tr>
      <w:tr w:rsidR="005974BA" w14:paraId="0C783C8D" w14:textId="77777777" w:rsidTr="000C7B08">
        <w:tc>
          <w:tcPr>
            <w:tcW w:w="3020" w:type="dxa"/>
          </w:tcPr>
          <w:p w14:paraId="2CE3AAD2" w14:textId="77777777" w:rsidR="005974BA" w:rsidRDefault="005974BA" w:rsidP="000C7B08">
            <w:r>
              <w:t>Overstap in februari naar leerjaar 2 periode 7</w:t>
            </w:r>
          </w:p>
        </w:tc>
        <w:tc>
          <w:tcPr>
            <w:tcW w:w="3021" w:type="dxa"/>
          </w:tcPr>
          <w:p w14:paraId="351CF2B6" w14:textId="77777777" w:rsidR="005974BA" w:rsidRDefault="005974BA" w:rsidP="000C7B08">
            <w:r>
              <w:t>Student start aan de stage van 20 weken, maakt alle opdrachten leerjaar 1 en begint met de opdrachten van leerjaar 2.</w:t>
            </w:r>
          </w:p>
        </w:tc>
        <w:tc>
          <w:tcPr>
            <w:tcW w:w="3021" w:type="dxa"/>
          </w:tcPr>
          <w:p w14:paraId="32980157" w14:textId="77777777" w:rsidR="005974BA" w:rsidRDefault="005974BA" w:rsidP="000C7B08">
            <w:r>
              <w:t xml:space="preserve">Student maakt samen met </w:t>
            </w:r>
            <w:proofErr w:type="spellStart"/>
            <w:r>
              <w:t>SLB’er</w:t>
            </w:r>
            <w:proofErr w:type="spellEnd"/>
            <w:r>
              <w:t xml:space="preserve"> een planning voor het inhalen van de vakken en keuzedelen. Student werkt zelfstandig aan het inhalen van de vakken, weet bij welke docent zij/hij terecht kan voor vragen, SLB monitort.</w:t>
            </w:r>
          </w:p>
        </w:tc>
      </w:tr>
      <w:tr w:rsidR="005974BA" w14:paraId="4F05EA73" w14:textId="77777777" w:rsidTr="000C7B08">
        <w:tc>
          <w:tcPr>
            <w:tcW w:w="3020" w:type="dxa"/>
          </w:tcPr>
          <w:p w14:paraId="7BB7ADCF" w14:textId="77777777" w:rsidR="005974BA" w:rsidRDefault="005974BA" w:rsidP="000C7B08">
            <w:r>
              <w:t>Summatieve vrijstellingen</w:t>
            </w:r>
          </w:p>
        </w:tc>
        <w:tc>
          <w:tcPr>
            <w:tcW w:w="6042" w:type="dxa"/>
            <w:gridSpan w:val="2"/>
          </w:tcPr>
          <w:p w14:paraId="5093CE11" w14:textId="77777777" w:rsidR="005974BA" w:rsidRDefault="005974BA" w:rsidP="000C7B08">
            <w:r>
              <w:t xml:space="preserve">Student kan vrijstellingen krijgen voor Nederlands, Engels en rekenen mits diploma niet ouders is dan juni 2014 en student deze drie vakken voldoende heeft afgerond op de middelbare school. Voor Rekenen is een aparte rekentoets afgenomen. Student heeft wel onderhoudsplicht voor deze vakken. Zie: </w:t>
            </w:r>
            <w:hyperlink r:id="rId15" w:history="1">
              <w:r w:rsidRPr="00196105">
                <w:rPr>
                  <w:rStyle w:val="Hyperlink"/>
                </w:rPr>
                <w:t>https://taalenrekenenmbo.nl/app/uploads/2022_05_22_servicedocument-vrijstellingen-generieke-eisen-definitief.2.pdf</w:t>
              </w:r>
            </w:hyperlink>
            <w:r>
              <w:t xml:space="preserve"> voor precieze details. </w:t>
            </w:r>
          </w:p>
          <w:p w14:paraId="5155435B" w14:textId="77777777" w:rsidR="005974BA" w:rsidRDefault="005974BA" w:rsidP="000C7B08"/>
        </w:tc>
      </w:tr>
      <w:tr w:rsidR="005974BA" w14:paraId="3E225C20" w14:textId="77777777" w:rsidTr="000C7B08">
        <w:tc>
          <w:tcPr>
            <w:tcW w:w="3020" w:type="dxa"/>
          </w:tcPr>
          <w:p w14:paraId="3100294D" w14:textId="77777777" w:rsidR="005974BA" w:rsidRDefault="005974BA" w:rsidP="000C7B08">
            <w:r>
              <w:t>Consequenties</w:t>
            </w:r>
          </w:p>
        </w:tc>
        <w:tc>
          <w:tcPr>
            <w:tcW w:w="6042" w:type="dxa"/>
            <w:gridSpan w:val="2"/>
          </w:tcPr>
          <w:p w14:paraId="6E3D3B8C" w14:textId="77777777" w:rsidR="005974BA" w:rsidRDefault="005974BA" w:rsidP="000C7B08">
            <w:r>
              <w:t>Student kan aan begin leerjaar 3 NIET starten in de BBL omdat student te weinig praktijk ervaring heeft opgedaan.</w:t>
            </w:r>
          </w:p>
        </w:tc>
      </w:tr>
    </w:tbl>
    <w:p w14:paraId="4735119D" w14:textId="77777777" w:rsidR="005974BA" w:rsidRDefault="005974BA" w:rsidP="005974BA"/>
    <w:p w14:paraId="59F193A4" w14:textId="77777777" w:rsidR="005974BA" w:rsidRDefault="005974BA" w:rsidP="005974BA">
      <w:r>
        <w:t xml:space="preserve">BOL student met </w:t>
      </w:r>
      <w:proofErr w:type="gramStart"/>
      <w:r>
        <w:t>mbo diploma</w:t>
      </w:r>
      <w:proofErr w:type="gramEnd"/>
      <w:r>
        <w:t xml:space="preserve"> niveau 4</w:t>
      </w:r>
    </w:p>
    <w:tbl>
      <w:tblPr>
        <w:tblStyle w:val="Tabelraster"/>
        <w:tblW w:w="0" w:type="auto"/>
        <w:tblLook w:val="04A0" w:firstRow="1" w:lastRow="0" w:firstColumn="1" w:lastColumn="0" w:noHBand="0" w:noVBand="1"/>
      </w:tblPr>
      <w:tblGrid>
        <w:gridCol w:w="1499"/>
        <w:gridCol w:w="3348"/>
        <w:gridCol w:w="3443"/>
      </w:tblGrid>
      <w:tr w:rsidR="005974BA" w14:paraId="68FF09FC" w14:textId="77777777" w:rsidTr="000C7B08">
        <w:tc>
          <w:tcPr>
            <w:tcW w:w="3020" w:type="dxa"/>
          </w:tcPr>
          <w:p w14:paraId="23B9F217" w14:textId="77777777" w:rsidR="005974BA" w:rsidRDefault="005974BA" w:rsidP="000C7B08">
            <w:r>
              <w:t>Start in september leerjaar 1 periode 1</w:t>
            </w:r>
          </w:p>
        </w:tc>
        <w:tc>
          <w:tcPr>
            <w:tcW w:w="3021" w:type="dxa"/>
          </w:tcPr>
          <w:p w14:paraId="2F892B55" w14:textId="77777777" w:rsidR="005974BA" w:rsidRDefault="005974BA" w:rsidP="000C7B08">
            <w:r>
              <w:t>Alle vakken periode 1 voldoende behaald en snuffelstage voldoende afgerond</w:t>
            </w:r>
          </w:p>
        </w:tc>
        <w:tc>
          <w:tcPr>
            <w:tcW w:w="3021" w:type="dxa"/>
          </w:tcPr>
          <w:p w14:paraId="3C502097" w14:textId="77777777" w:rsidR="005974BA" w:rsidRDefault="005974BA" w:rsidP="000C7B08">
            <w:r>
              <w:t>Besluit voor de kerstvakantie zodat school geschikte stageplek kan vinden</w:t>
            </w:r>
          </w:p>
        </w:tc>
      </w:tr>
      <w:tr w:rsidR="005974BA" w14:paraId="157B1CCF" w14:textId="77777777" w:rsidTr="000C7B08">
        <w:tc>
          <w:tcPr>
            <w:tcW w:w="3020" w:type="dxa"/>
          </w:tcPr>
          <w:p w14:paraId="1B2EED2E" w14:textId="77777777" w:rsidR="005974BA" w:rsidRDefault="005974BA" w:rsidP="000C7B08">
            <w:r>
              <w:t>Overstap in februari naar leerjaar 2 periode 7</w:t>
            </w:r>
          </w:p>
        </w:tc>
        <w:tc>
          <w:tcPr>
            <w:tcW w:w="3021" w:type="dxa"/>
          </w:tcPr>
          <w:p w14:paraId="724DAF03" w14:textId="77777777" w:rsidR="005974BA" w:rsidRDefault="005974BA" w:rsidP="000C7B08">
            <w:r>
              <w:t>Student start aan de stage van 20 weken, maakt alle opdrachten leerjaar 1 en begint met de opdrachten van leerjaar 2.</w:t>
            </w:r>
          </w:p>
        </w:tc>
        <w:tc>
          <w:tcPr>
            <w:tcW w:w="3021" w:type="dxa"/>
          </w:tcPr>
          <w:p w14:paraId="293FF3DD" w14:textId="77777777" w:rsidR="005974BA" w:rsidRDefault="005974BA" w:rsidP="000C7B08">
            <w:r>
              <w:t xml:space="preserve">Student maakt samen met </w:t>
            </w:r>
            <w:proofErr w:type="spellStart"/>
            <w:r>
              <w:t>SLB’er</w:t>
            </w:r>
            <w:proofErr w:type="spellEnd"/>
            <w:r>
              <w:t xml:space="preserve"> een planning voor het inhalen van de vakken en keuzedelen. Student werkt zelfstandig aan het inhalen van de vakken, weet bij welke docent zij/hij terecht kan voor vragen, SLB monitort.</w:t>
            </w:r>
          </w:p>
        </w:tc>
      </w:tr>
      <w:tr w:rsidR="005974BA" w14:paraId="439D327B" w14:textId="77777777" w:rsidTr="000C7B08">
        <w:tc>
          <w:tcPr>
            <w:tcW w:w="3020" w:type="dxa"/>
          </w:tcPr>
          <w:p w14:paraId="2F0CFB88" w14:textId="77777777" w:rsidR="005974BA" w:rsidRDefault="005974BA" w:rsidP="000C7B08">
            <w:r>
              <w:t>Summatieve vrijstellingen</w:t>
            </w:r>
          </w:p>
        </w:tc>
        <w:tc>
          <w:tcPr>
            <w:tcW w:w="6042" w:type="dxa"/>
            <w:gridSpan w:val="2"/>
          </w:tcPr>
          <w:p w14:paraId="201A4B14" w14:textId="77777777" w:rsidR="005974BA" w:rsidRDefault="005974BA" w:rsidP="000C7B08">
            <w:r>
              <w:t xml:space="preserve">Student kan vrijstellingen krijgen voor Nederlands, Engels en rekenen mits student deze drie vakken voldoende heeft afgerond op de vorige opleiding. Student heeft wel onderhoudsplicht voor deze vakken. </w:t>
            </w:r>
          </w:p>
          <w:p w14:paraId="2BBEFA5C" w14:textId="77777777" w:rsidR="005974BA" w:rsidRDefault="005974BA" w:rsidP="000C7B08">
            <w:r>
              <w:t xml:space="preserve">Zie voor precieze details: </w:t>
            </w:r>
            <w:hyperlink r:id="rId16" w:history="1">
              <w:r w:rsidRPr="00196105">
                <w:rPr>
                  <w:rStyle w:val="Hyperlink"/>
                </w:rPr>
                <w:t>https://taalenrekenenmbo.nl/app/uploads/2022_05_22_servicedocument-vrijstellingen-generieke-eisen-definitief.2.pdf</w:t>
              </w:r>
            </w:hyperlink>
            <w:r>
              <w:t xml:space="preserve"> </w:t>
            </w:r>
          </w:p>
          <w:p w14:paraId="589768D2" w14:textId="77777777" w:rsidR="005974BA" w:rsidRDefault="005974BA" w:rsidP="000C7B08">
            <w:r>
              <w:lastRenderedPageBreak/>
              <w:t>Student kan voor sommige keuzedelen ook vrijstellingen aanvragen.</w:t>
            </w:r>
          </w:p>
        </w:tc>
      </w:tr>
      <w:tr w:rsidR="005974BA" w14:paraId="29BD5826" w14:textId="77777777" w:rsidTr="000C7B08">
        <w:tc>
          <w:tcPr>
            <w:tcW w:w="3020" w:type="dxa"/>
          </w:tcPr>
          <w:p w14:paraId="00A66BA2" w14:textId="77777777" w:rsidR="005974BA" w:rsidRDefault="005974BA" w:rsidP="000C7B08">
            <w:r>
              <w:lastRenderedPageBreak/>
              <w:t>Consequenties</w:t>
            </w:r>
          </w:p>
        </w:tc>
        <w:tc>
          <w:tcPr>
            <w:tcW w:w="6042" w:type="dxa"/>
            <w:gridSpan w:val="2"/>
          </w:tcPr>
          <w:p w14:paraId="0B7BDC41" w14:textId="77777777" w:rsidR="005974BA" w:rsidRDefault="005974BA" w:rsidP="000C7B08">
            <w:r>
              <w:t>Student kan aan begin leerjaar 3 NIET starten in de BBL omdat student te weinig praktijk ervaring heeft opgedaan.</w:t>
            </w:r>
          </w:p>
        </w:tc>
      </w:tr>
    </w:tbl>
    <w:p w14:paraId="5FEB6110" w14:textId="77777777" w:rsidR="005974BA" w:rsidRPr="000B4CFC" w:rsidRDefault="005974BA" w:rsidP="005974BA"/>
    <w:p w14:paraId="63F78E4C" w14:textId="77777777" w:rsidR="005974BA" w:rsidRDefault="005974BA" w:rsidP="005974BA">
      <w:pPr>
        <w:pStyle w:val="Kop2"/>
      </w:pPr>
      <w:bookmarkStart w:id="10" w:name="_Toc128990582"/>
      <w:r>
        <w:t>Optie 2: studenten met andere opleiding op tenminste gelijkwaardig niveau</w:t>
      </w:r>
      <w:bookmarkEnd w:id="10"/>
    </w:p>
    <w:p w14:paraId="2B1AD5EC" w14:textId="77777777" w:rsidR="005974BA" w:rsidRDefault="005974BA" w:rsidP="005974BA">
      <w:pPr>
        <w:pStyle w:val="Kop3"/>
        <w:rPr>
          <w:shd w:val="clear" w:color="auto" w:fill="FAF9F8"/>
        </w:rPr>
      </w:pPr>
      <w:bookmarkStart w:id="11" w:name="_Toc128990583"/>
      <w:r>
        <w:rPr>
          <w:shd w:val="clear" w:color="auto" w:fill="FAF9F8"/>
        </w:rPr>
        <w:t>Eisen</w:t>
      </w:r>
      <w:bookmarkEnd w:id="11"/>
    </w:p>
    <w:p w14:paraId="3F8D902F" w14:textId="77777777" w:rsidR="005974BA" w:rsidRPr="00733C88" w:rsidRDefault="005974BA" w:rsidP="005974BA">
      <w:pPr>
        <w:rPr>
          <w:shd w:val="clear" w:color="auto" w:fill="FAF9F8"/>
        </w:rPr>
      </w:pPr>
      <w:r w:rsidRPr="00733C88">
        <w:rPr>
          <w:shd w:val="clear" w:color="auto" w:fill="FAF9F8"/>
        </w:rPr>
        <w:t xml:space="preserve">Naast een regulier traject kan een opleidingstraject van minder dan 3 jaren of minder dan 4600 </w:t>
      </w:r>
      <w:proofErr w:type="spellStart"/>
      <w:r w:rsidRPr="00733C88">
        <w:rPr>
          <w:shd w:val="clear" w:color="auto" w:fill="FAF9F8"/>
        </w:rPr>
        <w:t>sbu</w:t>
      </w:r>
      <w:proofErr w:type="spellEnd"/>
      <w:r w:rsidRPr="00733C88">
        <w:rPr>
          <w:shd w:val="clear" w:color="auto" w:fill="FAF9F8"/>
        </w:rPr>
        <w:t xml:space="preserve"> theoretisch en praktisch onderwijs worden aangeboden. Dit kan alleen voor zij-instromers die een deel van de opleiding mbo-verpleegkundige hebben gevolgd in het kader van een andere opleiding op ten minste een gelijkwaardig niveau. De mate van verkorting is afhankelijk van de vrijstelling die verleend kan worden. Ook voor deze optie geldt, net zoals bij optie 1 dat toelatingsrecht niet van toepassing is. Echter, de toelatingscriteria zijn anders, deze zijn (mede) gebaseerd op de kaders vanuit de WEB én de Wet BIG en EU-richtlijn beroepskwalificaties 2005/36/EG.</w:t>
      </w:r>
    </w:p>
    <w:p w14:paraId="34E11F8F" w14:textId="77777777" w:rsidR="005974BA" w:rsidRDefault="005974BA" w:rsidP="005974BA">
      <w:pPr>
        <w:pStyle w:val="Kop3"/>
        <w:rPr>
          <w:shd w:val="clear" w:color="auto" w:fill="FAF9F8"/>
        </w:rPr>
      </w:pPr>
      <w:bookmarkStart w:id="12" w:name="_Toc128990584"/>
      <w:r>
        <w:rPr>
          <w:shd w:val="clear" w:color="auto" w:fill="FAF9F8"/>
        </w:rPr>
        <w:t>Opties</w:t>
      </w:r>
      <w:bookmarkEnd w:id="12"/>
    </w:p>
    <w:p w14:paraId="3B848B8A" w14:textId="77777777" w:rsidR="005974BA" w:rsidRPr="00A010E9" w:rsidRDefault="005974BA" w:rsidP="005974BA">
      <w:r>
        <w:t xml:space="preserve">Studenten met MBO certificaten behaald in de zorg </w:t>
      </w:r>
      <w:proofErr w:type="gramStart"/>
      <w:r>
        <w:t>en  studenten</w:t>
      </w:r>
      <w:proofErr w:type="gramEnd"/>
      <w:r>
        <w:t xml:space="preserve"> met Doktersassistente diploma kunnen vallen onder deze regeling, evenals studenten van hbo verpleegkunde. Afhankelijk van de stage en/of werkervaring wordt er op individueel niveau een maatwerkroute samengesteld.  </w:t>
      </w:r>
    </w:p>
    <w:p w14:paraId="66E9F7C2" w14:textId="77777777" w:rsidR="005974BA" w:rsidRDefault="005974BA" w:rsidP="005974BA">
      <w:pPr>
        <w:pStyle w:val="Kop3"/>
      </w:pPr>
      <w:bookmarkStart w:id="13" w:name="_Toc128990585"/>
      <w:r>
        <w:t>Voorwaarden &amp; consequenties</w:t>
      </w:r>
      <w:bookmarkEnd w:id="13"/>
    </w:p>
    <w:tbl>
      <w:tblPr>
        <w:tblStyle w:val="Tabelraster"/>
        <w:tblW w:w="0" w:type="auto"/>
        <w:tblLook w:val="04A0" w:firstRow="1" w:lastRow="0" w:firstColumn="1" w:lastColumn="0" w:noHBand="0" w:noVBand="1"/>
      </w:tblPr>
      <w:tblGrid>
        <w:gridCol w:w="1357"/>
        <w:gridCol w:w="6933"/>
      </w:tblGrid>
      <w:tr w:rsidR="005974BA" w14:paraId="7BE94D4C" w14:textId="77777777" w:rsidTr="000C7B08">
        <w:tc>
          <w:tcPr>
            <w:tcW w:w="2102" w:type="dxa"/>
          </w:tcPr>
          <w:p w14:paraId="38D2CA62" w14:textId="77777777" w:rsidR="005974BA" w:rsidRDefault="005974BA" w:rsidP="000C7B08">
            <w:r>
              <w:t>Formatieve vrijstelling</w:t>
            </w:r>
          </w:p>
        </w:tc>
        <w:tc>
          <w:tcPr>
            <w:tcW w:w="6960" w:type="dxa"/>
          </w:tcPr>
          <w:p w14:paraId="09AAE394" w14:textId="77777777" w:rsidR="005974BA" w:rsidRDefault="005974BA" w:rsidP="000C7B08">
            <w:r>
              <w:t xml:space="preserve">Afhankelijk van behaalde certificaten, diploma of cijferlijsten hoeft de studenten bepaalde vakken of handelingen niet opnieuw te doen. Dit wordt per student individueel bepaald door de Curriculum Expert van de opleiding verpleegkunde. </w:t>
            </w:r>
          </w:p>
        </w:tc>
      </w:tr>
      <w:tr w:rsidR="005974BA" w14:paraId="5040A735" w14:textId="77777777" w:rsidTr="000C7B08">
        <w:tc>
          <w:tcPr>
            <w:tcW w:w="2102" w:type="dxa"/>
          </w:tcPr>
          <w:p w14:paraId="40476714" w14:textId="77777777" w:rsidR="005974BA" w:rsidRDefault="005974BA" w:rsidP="000C7B08"/>
        </w:tc>
        <w:tc>
          <w:tcPr>
            <w:tcW w:w="6960" w:type="dxa"/>
          </w:tcPr>
          <w:p w14:paraId="0E4A3785" w14:textId="77777777" w:rsidR="005974BA" w:rsidRDefault="005974BA" w:rsidP="000C7B08">
            <w:r>
              <w:t xml:space="preserve">Student stroomt in bestaande klas in en doet mee het programma, indien nodig haalt de student individueel bepaalde vakken in, planning is gemaakt en vastgelegd. Wordt gemonitord door </w:t>
            </w:r>
            <w:proofErr w:type="spellStart"/>
            <w:r>
              <w:t>SLB’er</w:t>
            </w:r>
            <w:proofErr w:type="spellEnd"/>
            <w:r>
              <w:t xml:space="preserve">. </w:t>
            </w:r>
          </w:p>
        </w:tc>
      </w:tr>
      <w:tr w:rsidR="005974BA" w14:paraId="0F485D49" w14:textId="77777777" w:rsidTr="000C7B08">
        <w:tc>
          <w:tcPr>
            <w:tcW w:w="2102" w:type="dxa"/>
          </w:tcPr>
          <w:p w14:paraId="5B5B7771" w14:textId="77777777" w:rsidR="005974BA" w:rsidRDefault="005974BA" w:rsidP="000C7B08">
            <w:r>
              <w:t>Summatieve vrijstellingen</w:t>
            </w:r>
          </w:p>
        </w:tc>
        <w:tc>
          <w:tcPr>
            <w:tcW w:w="6960" w:type="dxa"/>
          </w:tcPr>
          <w:p w14:paraId="5F020610" w14:textId="77777777" w:rsidR="005974BA" w:rsidRDefault="005974BA" w:rsidP="000C7B08">
            <w:r>
              <w:t xml:space="preserve">Student kan vrijstellingen krijgen voor Nederlands, Engels en rekenen op basis van eerdere behaalde </w:t>
            </w:r>
            <w:proofErr w:type="gramStart"/>
            <w:r>
              <w:t>mbo opleiding</w:t>
            </w:r>
            <w:proofErr w:type="gramEnd"/>
            <w:r>
              <w:t xml:space="preserve"> of HAVO/ VWO diploma mits student deze drie vakken voldoende heeft afgerond op de vorige opleiding. Student heeft wel onderhoudsplicht voor deze vakken. </w:t>
            </w:r>
          </w:p>
          <w:p w14:paraId="6BAF6FBF" w14:textId="77777777" w:rsidR="005974BA" w:rsidRDefault="005974BA" w:rsidP="000C7B08">
            <w:r>
              <w:t xml:space="preserve">Zie voor precieze details: </w:t>
            </w:r>
            <w:hyperlink r:id="rId17" w:history="1">
              <w:r w:rsidRPr="00196105">
                <w:rPr>
                  <w:rStyle w:val="Hyperlink"/>
                </w:rPr>
                <w:t>https://taalenrekenenmbo.nl/app/uploads/2022_05_22_servicedocument-vrijstellingen-generieke-eisen-definitief.2.pdf</w:t>
              </w:r>
            </w:hyperlink>
            <w:r>
              <w:t xml:space="preserve"> </w:t>
            </w:r>
          </w:p>
          <w:p w14:paraId="445EEDB8" w14:textId="77777777" w:rsidR="005974BA" w:rsidRDefault="005974BA" w:rsidP="000C7B08">
            <w:r>
              <w:t>Student kan voor sommige keuzedelen ook vrijstellingen aanvragen.</w:t>
            </w:r>
          </w:p>
          <w:p w14:paraId="08D28516" w14:textId="77777777" w:rsidR="005974BA" w:rsidRDefault="005974BA" w:rsidP="000C7B08"/>
        </w:tc>
      </w:tr>
    </w:tbl>
    <w:p w14:paraId="662F6726" w14:textId="77777777" w:rsidR="005974BA" w:rsidRDefault="005974BA" w:rsidP="005974BA"/>
    <w:p w14:paraId="43950E65" w14:textId="77777777" w:rsidR="005974BA" w:rsidRPr="00855E41" w:rsidRDefault="005974BA" w:rsidP="005974BA">
      <w:pPr>
        <w:pStyle w:val="Kop3"/>
      </w:pPr>
    </w:p>
    <w:p w14:paraId="4856209E" w14:textId="77777777" w:rsidR="005974BA" w:rsidRDefault="005974BA" w:rsidP="005974BA">
      <w:pPr>
        <w:pStyle w:val="Kop2"/>
      </w:pPr>
      <w:bookmarkStart w:id="14" w:name="_Toc128990586"/>
      <w:r>
        <w:t xml:space="preserve">Optie 3: </w:t>
      </w:r>
      <w:proofErr w:type="gramStart"/>
      <w:r>
        <w:t>VIG vooropleiding</w:t>
      </w:r>
      <w:bookmarkEnd w:id="14"/>
      <w:proofErr w:type="gramEnd"/>
    </w:p>
    <w:p w14:paraId="2B2E24C4" w14:textId="77777777" w:rsidR="005974BA" w:rsidRDefault="005974BA" w:rsidP="005974BA">
      <w:pPr>
        <w:pStyle w:val="Kop3"/>
      </w:pPr>
      <w:bookmarkStart w:id="15" w:name="_Toc128990587"/>
      <w:r>
        <w:t>Eisen</w:t>
      </w:r>
      <w:bookmarkEnd w:id="15"/>
    </w:p>
    <w:p w14:paraId="2445451A" w14:textId="77777777" w:rsidR="005974BA" w:rsidRPr="00BF6AC8" w:rsidRDefault="005974BA" w:rsidP="005974BA">
      <w:pPr>
        <w:rPr>
          <w:shd w:val="clear" w:color="auto" w:fill="FAF9F8"/>
        </w:rPr>
      </w:pPr>
      <w:r w:rsidRPr="00BF6AC8">
        <w:rPr>
          <w:shd w:val="clear" w:color="auto" w:fill="FAF9F8"/>
        </w:rPr>
        <w:t xml:space="preserve">Op basis van de inhoudelijke overlap geven de experts van de 11 </w:t>
      </w:r>
      <w:proofErr w:type="spellStart"/>
      <w:r w:rsidRPr="00BF6AC8">
        <w:rPr>
          <w:shd w:val="clear" w:color="auto" w:fill="FAF9F8"/>
        </w:rPr>
        <w:t>roc’s</w:t>
      </w:r>
      <w:proofErr w:type="spellEnd"/>
      <w:r w:rsidRPr="00BF6AC8">
        <w:rPr>
          <w:shd w:val="clear" w:color="auto" w:fill="FAF9F8"/>
        </w:rPr>
        <w:t xml:space="preserve"> aan dat een gediplomeerd Verzorgende-</w:t>
      </w:r>
      <w:proofErr w:type="gramStart"/>
      <w:r w:rsidRPr="00BF6AC8">
        <w:rPr>
          <w:shd w:val="clear" w:color="auto" w:fill="FAF9F8"/>
        </w:rPr>
        <w:t>IG vrijstelling</w:t>
      </w:r>
      <w:proofErr w:type="gramEnd"/>
      <w:r w:rsidRPr="00BF6AC8">
        <w:rPr>
          <w:shd w:val="clear" w:color="auto" w:fill="FAF9F8"/>
        </w:rPr>
        <w:t xml:space="preserve"> kan worden verleend voor:</w:t>
      </w:r>
    </w:p>
    <w:p w14:paraId="1078BE61" w14:textId="77777777" w:rsidR="005974BA" w:rsidRPr="00BF6AC8" w:rsidRDefault="005974BA" w:rsidP="005974BA">
      <w:pPr>
        <w:pStyle w:val="Lijstalinea"/>
        <w:numPr>
          <w:ilvl w:val="0"/>
          <w:numId w:val="4"/>
        </w:numPr>
      </w:pPr>
      <w:r w:rsidRPr="00910637">
        <w:rPr>
          <w:shd w:val="clear" w:color="auto" w:fill="FAF9F8"/>
        </w:rPr>
        <w:t>695 uur theoretisch onderwijs;</w:t>
      </w:r>
    </w:p>
    <w:p w14:paraId="032C511B" w14:textId="77777777" w:rsidR="005974BA" w:rsidRPr="00BF6AC8" w:rsidRDefault="005974BA" w:rsidP="005974BA">
      <w:pPr>
        <w:pStyle w:val="Lijstalinea"/>
        <w:numPr>
          <w:ilvl w:val="0"/>
          <w:numId w:val="4"/>
        </w:numPr>
      </w:pPr>
      <w:r w:rsidRPr="00910637">
        <w:rPr>
          <w:shd w:val="clear" w:color="auto" w:fill="FAF9F8"/>
        </w:rPr>
        <w:t>1100 uur praktisch onderwijs;</w:t>
      </w:r>
    </w:p>
    <w:p w14:paraId="56301F52" w14:textId="77777777" w:rsidR="005974BA" w:rsidRPr="00BF6AC8" w:rsidRDefault="005974BA" w:rsidP="005974BA">
      <w:pPr>
        <w:pStyle w:val="Lijstalinea"/>
        <w:numPr>
          <w:ilvl w:val="0"/>
          <w:numId w:val="4"/>
        </w:numPr>
      </w:pPr>
      <w:r w:rsidRPr="00910637">
        <w:rPr>
          <w:shd w:val="clear" w:color="auto" w:fill="FAF9F8"/>
        </w:rPr>
        <w:t>310 uur theoretisch en/of praktisch onderwijs.</w:t>
      </w:r>
    </w:p>
    <w:p w14:paraId="0F2E7492" w14:textId="77777777" w:rsidR="005974BA" w:rsidRPr="00BF6AC8" w:rsidRDefault="005974BA" w:rsidP="005974BA">
      <w:pPr>
        <w:rPr>
          <w:shd w:val="clear" w:color="auto" w:fill="FAF9F8"/>
        </w:rPr>
      </w:pPr>
      <w:r w:rsidRPr="00BF6AC8">
        <w:rPr>
          <w:shd w:val="clear" w:color="auto" w:fill="FAF9F8"/>
        </w:rPr>
        <w:t>Voor examinering is geen vrijstelling mogelijk</w:t>
      </w:r>
    </w:p>
    <w:p w14:paraId="043ABF1D" w14:textId="77777777" w:rsidR="005974BA" w:rsidRPr="00B163B1" w:rsidRDefault="005974BA" w:rsidP="005974BA">
      <w:pPr>
        <w:rPr>
          <w:sz w:val="16"/>
          <w:szCs w:val="16"/>
        </w:rPr>
      </w:pPr>
      <w:r w:rsidRPr="00B163B1">
        <w:rPr>
          <w:sz w:val="16"/>
          <w:szCs w:val="16"/>
        </w:rPr>
        <w:t xml:space="preserve">Bron: </w:t>
      </w:r>
      <w:hyperlink r:id="rId18" w:history="1">
        <w:r w:rsidRPr="00B163B1">
          <w:rPr>
            <w:rStyle w:val="Hyperlink"/>
            <w:sz w:val="16"/>
            <w:szCs w:val="16"/>
          </w:rPr>
          <w:t>https://www.mboraad.nl/sites/default/files/documents/20201116_servicedocument_vrijstelling_vz_definitief.pdf</w:t>
        </w:r>
      </w:hyperlink>
      <w:r w:rsidRPr="00B163B1">
        <w:rPr>
          <w:sz w:val="16"/>
          <w:szCs w:val="16"/>
        </w:rPr>
        <w:t xml:space="preserve"> </w:t>
      </w:r>
    </w:p>
    <w:p w14:paraId="5CC2663E" w14:textId="77777777" w:rsidR="005974BA" w:rsidRDefault="005974BA" w:rsidP="005974BA">
      <w:pPr>
        <w:pStyle w:val="Kop3"/>
      </w:pPr>
      <w:bookmarkStart w:id="16" w:name="_Toc128990588"/>
      <w:r>
        <w:t>Voorwaarden &amp; consequenties</w:t>
      </w:r>
      <w:bookmarkEnd w:id="16"/>
    </w:p>
    <w:p w14:paraId="28D946E5" w14:textId="77777777" w:rsidR="005974BA" w:rsidRPr="00554DFD" w:rsidRDefault="005974BA" w:rsidP="005974BA">
      <w:r>
        <w:t xml:space="preserve">Studenten met een </w:t>
      </w:r>
      <w:proofErr w:type="gramStart"/>
      <w:r>
        <w:t>VIG diploma</w:t>
      </w:r>
      <w:proofErr w:type="gramEnd"/>
      <w:r>
        <w:t xml:space="preserve"> kunnen bij ons de opleiding in 2 jaar afronden. </w:t>
      </w:r>
    </w:p>
    <w:tbl>
      <w:tblPr>
        <w:tblStyle w:val="Tabelraster"/>
        <w:tblW w:w="0" w:type="auto"/>
        <w:tblLook w:val="04A0" w:firstRow="1" w:lastRow="0" w:firstColumn="1" w:lastColumn="0" w:noHBand="0" w:noVBand="1"/>
      </w:tblPr>
      <w:tblGrid>
        <w:gridCol w:w="1758"/>
        <w:gridCol w:w="6532"/>
      </w:tblGrid>
      <w:tr w:rsidR="005974BA" w14:paraId="05157D79" w14:textId="77777777" w:rsidTr="000C7B08">
        <w:trPr>
          <w:trHeight w:val="1074"/>
        </w:trPr>
        <w:tc>
          <w:tcPr>
            <w:tcW w:w="1838" w:type="dxa"/>
          </w:tcPr>
          <w:p w14:paraId="32818806" w14:textId="77777777" w:rsidR="005974BA" w:rsidRDefault="005974BA" w:rsidP="000C7B08">
            <w:r>
              <w:t>BOL studenten</w:t>
            </w:r>
          </w:p>
        </w:tc>
        <w:tc>
          <w:tcPr>
            <w:tcW w:w="7224" w:type="dxa"/>
          </w:tcPr>
          <w:p w14:paraId="2E4C16F0" w14:textId="77777777" w:rsidR="005974BA" w:rsidRDefault="005974BA" w:rsidP="000C7B08">
            <w:r>
              <w:t xml:space="preserve">Stromen in leerjaar 3 in, doen mee het programma. Krijgen extra lessen voor Nederlands en rekenen. </w:t>
            </w:r>
          </w:p>
          <w:p w14:paraId="3818B6FA" w14:textId="77777777" w:rsidR="005974BA" w:rsidRDefault="005974BA" w:rsidP="000C7B08">
            <w:r>
              <w:t xml:space="preserve">Summatieve vrijstelling voor burgerschap op basis van </w:t>
            </w:r>
            <w:proofErr w:type="gramStart"/>
            <w:r>
              <w:t>VIG diploma</w:t>
            </w:r>
            <w:proofErr w:type="gramEnd"/>
            <w:r>
              <w:t xml:space="preserve">, </w:t>
            </w:r>
          </w:p>
          <w:p w14:paraId="27305ABB" w14:textId="77777777" w:rsidR="005974BA" w:rsidRDefault="005974BA" w:rsidP="000C7B08">
            <w:r>
              <w:t xml:space="preserve">Soms </w:t>
            </w:r>
            <w:proofErr w:type="spellStart"/>
            <w:r>
              <w:t>summatieve</w:t>
            </w:r>
            <w:proofErr w:type="spellEnd"/>
            <w:r>
              <w:t xml:space="preserve"> vrijstellingen voor bepaalde keuzedelen.</w:t>
            </w:r>
          </w:p>
        </w:tc>
      </w:tr>
      <w:tr w:rsidR="005974BA" w14:paraId="39E4DD85" w14:textId="77777777" w:rsidTr="000C7B08">
        <w:tc>
          <w:tcPr>
            <w:tcW w:w="1838" w:type="dxa"/>
          </w:tcPr>
          <w:p w14:paraId="247B2DA7" w14:textId="77777777" w:rsidR="005974BA" w:rsidRDefault="005974BA" w:rsidP="000C7B08">
            <w:r>
              <w:t>BBL studenten</w:t>
            </w:r>
          </w:p>
        </w:tc>
        <w:tc>
          <w:tcPr>
            <w:tcW w:w="7224" w:type="dxa"/>
          </w:tcPr>
          <w:p w14:paraId="249316F8" w14:textId="77777777" w:rsidR="005974BA" w:rsidRPr="00E52334" w:rsidRDefault="005974BA" w:rsidP="000C7B08">
            <w:r>
              <w:t xml:space="preserve">Zelfde als BOL studenten, moet </w:t>
            </w:r>
            <w:r>
              <w:rPr>
                <w:u w:val="single"/>
              </w:rPr>
              <w:t>zelf</w:t>
            </w:r>
            <w:r>
              <w:t xml:space="preserve"> een werkgever zoeken om als </w:t>
            </w:r>
            <w:proofErr w:type="gramStart"/>
            <w:r>
              <w:t>leerling verpleegkundige</w:t>
            </w:r>
            <w:proofErr w:type="gramEnd"/>
            <w:r>
              <w:t xml:space="preserve"> aan het werk te gaan. </w:t>
            </w:r>
          </w:p>
        </w:tc>
      </w:tr>
    </w:tbl>
    <w:p w14:paraId="1C12FE5A" w14:textId="77777777" w:rsidR="005974BA" w:rsidRPr="009F2D46" w:rsidRDefault="005974BA" w:rsidP="005974BA"/>
    <w:p w14:paraId="1FB47DAB" w14:textId="77777777" w:rsidR="005974BA" w:rsidRPr="0027654A" w:rsidRDefault="005974BA" w:rsidP="005974BA">
      <w:pPr>
        <w:pStyle w:val="Kop2"/>
      </w:pPr>
      <w:bookmarkStart w:id="17" w:name="_Toc128990589"/>
      <w:r>
        <w:t xml:space="preserve">Optie 4: </w:t>
      </w:r>
      <w:proofErr w:type="gramStart"/>
      <w:r>
        <w:t>MZ vooropleiding</w:t>
      </w:r>
      <w:bookmarkEnd w:id="17"/>
      <w:proofErr w:type="gramEnd"/>
    </w:p>
    <w:p w14:paraId="6A45BAB9" w14:textId="77777777" w:rsidR="005974BA" w:rsidRDefault="005974BA" w:rsidP="005974BA">
      <w:pPr>
        <w:pStyle w:val="Kop3"/>
      </w:pPr>
      <w:bookmarkStart w:id="18" w:name="_Toc128990590"/>
      <w:r>
        <w:t>Eisen</w:t>
      </w:r>
      <w:bookmarkEnd w:id="18"/>
    </w:p>
    <w:p w14:paraId="10192E7E" w14:textId="77777777" w:rsidR="005974BA" w:rsidRDefault="005974BA" w:rsidP="005974BA">
      <w:r>
        <w:t xml:space="preserve">Op basis van de inhoudelijke overlap geven de experts van 15 </w:t>
      </w:r>
      <w:proofErr w:type="spellStart"/>
      <w:r>
        <w:t>roc’s</w:t>
      </w:r>
      <w:proofErr w:type="spellEnd"/>
      <w:r>
        <w:t xml:space="preserve"> aan dat aan een gediplomeerde beroepskracht Maatschappelijke Zorg niveau 4 vrijstelling kan worden verleend voor de volgende uren die zijn gekoppeld aan de urennorm die beschreven staat de Wet BIG: </w:t>
      </w:r>
    </w:p>
    <w:p w14:paraId="31193EBD" w14:textId="77777777" w:rsidR="005974BA" w:rsidRDefault="005974BA" w:rsidP="005974BA">
      <w:pPr>
        <w:pStyle w:val="Lijstalinea"/>
        <w:numPr>
          <w:ilvl w:val="0"/>
          <w:numId w:val="5"/>
        </w:numPr>
      </w:pPr>
      <w:r>
        <w:t xml:space="preserve">545 uur theoretisch onderwijs; </w:t>
      </w:r>
    </w:p>
    <w:p w14:paraId="30889D85" w14:textId="77777777" w:rsidR="005974BA" w:rsidRDefault="005974BA" w:rsidP="005974BA">
      <w:pPr>
        <w:pStyle w:val="Lijstalinea"/>
        <w:numPr>
          <w:ilvl w:val="0"/>
          <w:numId w:val="5"/>
        </w:numPr>
      </w:pPr>
      <w:r>
        <w:t>910 uur praktisch onderwijs</w:t>
      </w:r>
    </w:p>
    <w:p w14:paraId="040FCE63" w14:textId="77777777" w:rsidR="005974BA" w:rsidRPr="0026500A" w:rsidRDefault="005974BA" w:rsidP="005974BA">
      <w:r>
        <w:t>Het gaat hierbij om een minimale vrijstelling, een examencommissie heeft de mogelijkheid om naar aanleiding van een vooropleiding en/of werkervaring aanvullende individuele vrijstellingen te verlenen.</w:t>
      </w:r>
    </w:p>
    <w:p w14:paraId="6D6D61FC" w14:textId="77777777" w:rsidR="005974BA" w:rsidRDefault="005974BA" w:rsidP="005974BA">
      <w:pPr>
        <w:rPr>
          <w:sz w:val="16"/>
          <w:szCs w:val="16"/>
        </w:rPr>
      </w:pPr>
      <w:r w:rsidRPr="00B163B1">
        <w:rPr>
          <w:sz w:val="16"/>
          <w:szCs w:val="16"/>
        </w:rPr>
        <w:t xml:space="preserve">Bron: </w:t>
      </w:r>
      <w:hyperlink r:id="rId19" w:history="1">
        <w:r w:rsidRPr="00B163B1">
          <w:rPr>
            <w:rStyle w:val="Hyperlink"/>
            <w:sz w:val="16"/>
            <w:szCs w:val="16"/>
          </w:rPr>
          <w:t>https://www.mboraad.nl/sites/default/files/documents/servicedocument_vrijstellingen_mz4_doorstroom_naar_mbo-vp_v1.1.pdf</w:t>
        </w:r>
      </w:hyperlink>
      <w:r w:rsidRPr="00B163B1">
        <w:rPr>
          <w:sz w:val="16"/>
          <w:szCs w:val="16"/>
        </w:rPr>
        <w:t xml:space="preserve"> </w:t>
      </w:r>
    </w:p>
    <w:p w14:paraId="1854FF54" w14:textId="77777777" w:rsidR="005974BA" w:rsidRDefault="005974BA" w:rsidP="005974BA">
      <w:r>
        <w:t xml:space="preserve">Op basis van de inhoudelijke overlap geven de experts van 15 </w:t>
      </w:r>
      <w:proofErr w:type="spellStart"/>
      <w:r>
        <w:t>roc’s</w:t>
      </w:r>
      <w:proofErr w:type="spellEnd"/>
      <w:r>
        <w:t xml:space="preserve"> aan dat aan een gediplomeerde beroepskracht Maatschappelijke Zorg niveau 3 vrijstelling kan worden verleend voor de volgende uren die zijn gekoppeld aan de urennorm die beschreven staat de Wet BIG: </w:t>
      </w:r>
    </w:p>
    <w:p w14:paraId="0FD3F9E2" w14:textId="77777777" w:rsidR="005974BA" w:rsidRDefault="005974BA" w:rsidP="005974BA">
      <w:pPr>
        <w:pStyle w:val="Lijstalinea"/>
        <w:numPr>
          <w:ilvl w:val="0"/>
          <w:numId w:val="6"/>
        </w:numPr>
      </w:pPr>
      <w:r>
        <w:t xml:space="preserve">330 uur theoretisch onderwijs; </w:t>
      </w:r>
    </w:p>
    <w:p w14:paraId="522607B3" w14:textId="77777777" w:rsidR="005974BA" w:rsidRDefault="005974BA" w:rsidP="005974BA">
      <w:pPr>
        <w:pStyle w:val="Lijstalinea"/>
        <w:numPr>
          <w:ilvl w:val="0"/>
          <w:numId w:val="6"/>
        </w:numPr>
      </w:pPr>
      <w:r>
        <w:t xml:space="preserve">675 uur praktisch onderwijs. </w:t>
      </w:r>
    </w:p>
    <w:p w14:paraId="18024B80" w14:textId="77777777" w:rsidR="005974BA" w:rsidRPr="0020343D" w:rsidRDefault="005974BA" w:rsidP="005974BA">
      <w:r>
        <w:lastRenderedPageBreak/>
        <w:t>Het gaat hierbij om een minimale vrijstelling, een examencommissie heeft de mogelijkheid om naar aanleiding van een vooropleiding en/of werkervaring aanvullende individuele vrijstellingen te verlenen.</w:t>
      </w:r>
    </w:p>
    <w:p w14:paraId="2B172F70" w14:textId="77777777" w:rsidR="005974BA" w:rsidRPr="00B163B1" w:rsidRDefault="005974BA" w:rsidP="005974BA">
      <w:pPr>
        <w:rPr>
          <w:sz w:val="16"/>
          <w:szCs w:val="16"/>
        </w:rPr>
      </w:pPr>
      <w:r>
        <w:rPr>
          <w:sz w:val="16"/>
          <w:szCs w:val="16"/>
        </w:rPr>
        <w:t xml:space="preserve">Bron: </w:t>
      </w:r>
      <w:hyperlink r:id="rId20" w:history="1">
        <w:r w:rsidRPr="00B71B34">
          <w:rPr>
            <w:rStyle w:val="Hyperlink"/>
            <w:sz w:val="16"/>
            <w:szCs w:val="16"/>
          </w:rPr>
          <w:t>https://www.mboraad.nl/sites/default/files/documents/servicedocument_vrijstellingen_mz3_doorstroom_naar_mbo-vp_v1.1.pdf</w:t>
        </w:r>
      </w:hyperlink>
      <w:r>
        <w:rPr>
          <w:sz w:val="16"/>
          <w:szCs w:val="16"/>
        </w:rPr>
        <w:t xml:space="preserve"> </w:t>
      </w:r>
    </w:p>
    <w:p w14:paraId="3383AF89" w14:textId="77777777" w:rsidR="005974BA" w:rsidRDefault="005974BA" w:rsidP="005974BA">
      <w:pPr>
        <w:pStyle w:val="Kop3"/>
      </w:pPr>
      <w:bookmarkStart w:id="19" w:name="_Toc128990591"/>
      <w:r>
        <w:t>Voorwaarden &amp; consequenties</w:t>
      </w:r>
      <w:bookmarkEnd w:id="19"/>
    </w:p>
    <w:p w14:paraId="5DF1D80F" w14:textId="77777777" w:rsidR="005974BA" w:rsidRDefault="005974BA" w:rsidP="005974BA">
      <w:r>
        <w:t>Studenten met een MZ4 diploma starten in leerjaar 2</w:t>
      </w:r>
    </w:p>
    <w:tbl>
      <w:tblPr>
        <w:tblStyle w:val="Tabelraster"/>
        <w:tblW w:w="0" w:type="auto"/>
        <w:tblLook w:val="04A0" w:firstRow="1" w:lastRow="0" w:firstColumn="1" w:lastColumn="0" w:noHBand="0" w:noVBand="1"/>
      </w:tblPr>
      <w:tblGrid>
        <w:gridCol w:w="1762"/>
        <w:gridCol w:w="6528"/>
      </w:tblGrid>
      <w:tr w:rsidR="005974BA" w14:paraId="23D46613" w14:textId="77777777" w:rsidTr="000C7B08">
        <w:trPr>
          <w:trHeight w:val="1074"/>
        </w:trPr>
        <w:tc>
          <w:tcPr>
            <w:tcW w:w="1838" w:type="dxa"/>
          </w:tcPr>
          <w:p w14:paraId="21FAA79E" w14:textId="77777777" w:rsidR="005974BA" w:rsidRDefault="005974BA" w:rsidP="000C7B08">
            <w:r>
              <w:t>BOL studenten</w:t>
            </w:r>
          </w:p>
        </w:tc>
        <w:tc>
          <w:tcPr>
            <w:tcW w:w="7224" w:type="dxa"/>
          </w:tcPr>
          <w:p w14:paraId="27FD2F04" w14:textId="77777777" w:rsidR="005974BA" w:rsidRDefault="005974BA" w:rsidP="000C7B08">
            <w:r>
              <w:t xml:space="preserve">Stromen in leerjaar 2 in, doen mee het programma. </w:t>
            </w:r>
          </w:p>
          <w:p w14:paraId="37018565" w14:textId="77777777" w:rsidR="005974BA" w:rsidRDefault="005974BA" w:rsidP="000C7B08">
            <w:r>
              <w:t>Summatieve vrijstelling voor Loopbaan en burgerschap, Nederlands, Engels en rekenen is mogelijk op basis van MZ4 diploma;</w:t>
            </w:r>
          </w:p>
          <w:p w14:paraId="50673E78" w14:textId="77777777" w:rsidR="005974BA" w:rsidRDefault="005974BA" w:rsidP="000C7B08">
            <w:r>
              <w:t xml:space="preserve">Soms </w:t>
            </w:r>
            <w:proofErr w:type="spellStart"/>
            <w:r>
              <w:t>summatieve</w:t>
            </w:r>
            <w:proofErr w:type="spellEnd"/>
            <w:r>
              <w:t xml:space="preserve"> vrijstellingen voor bepaalde keuzedelen.</w:t>
            </w:r>
          </w:p>
        </w:tc>
      </w:tr>
      <w:tr w:rsidR="005974BA" w:rsidRPr="00E52334" w14:paraId="5593398F" w14:textId="77777777" w:rsidTr="000C7B08">
        <w:tc>
          <w:tcPr>
            <w:tcW w:w="1838" w:type="dxa"/>
          </w:tcPr>
          <w:p w14:paraId="265CB0A2" w14:textId="77777777" w:rsidR="005974BA" w:rsidRDefault="005974BA" w:rsidP="000C7B08">
            <w:r>
              <w:t>BBL studenten</w:t>
            </w:r>
          </w:p>
        </w:tc>
        <w:tc>
          <w:tcPr>
            <w:tcW w:w="7224" w:type="dxa"/>
          </w:tcPr>
          <w:p w14:paraId="4CF10680" w14:textId="77777777" w:rsidR="005974BA" w:rsidRPr="00E52334" w:rsidRDefault="005974BA" w:rsidP="000C7B08">
            <w:r>
              <w:t>Wij hebben geen 2</w:t>
            </w:r>
            <w:r w:rsidRPr="0024170C">
              <w:rPr>
                <w:vertAlign w:val="superscript"/>
              </w:rPr>
              <w:t>de</w:t>
            </w:r>
            <w:r>
              <w:t xml:space="preserve"> </w:t>
            </w:r>
            <w:proofErr w:type="spellStart"/>
            <w:r>
              <w:t>jaars</w:t>
            </w:r>
            <w:proofErr w:type="spellEnd"/>
            <w:r>
              <w:t xml:space="preserve"> BBL, studenten hebben wel de mogelijkheid aan het begin van leerjaar 3 over te stappen naar BBL</w:t>
            </w:r>
          </w:p>
        </w:tc>
      </w:tr>
    </w:tbl>
    <w:p w14:paraId="0C1413B8" w14:textId="77777777" w:rsidR="005974BA" w:rsidRDefault="005974BA" w:rsidP="005974BA"/>
    <w:p w14:paraId="79453B7A" w14:textId="77777777" w:rsidR="005974BA" w:rsidRDefault="005974BA" w:rsidP="005974BA">
      <w:r>
        <w:t>Studenten met een MZ3 diploma starten in leerjaar 2</w:t>
      </w:r>
    </w:p>
    <w:tbl>
      <w:tblPr>
        <w:tblStyle w:val="Tabelraster"/>
        <w:tblW w:w="0" w:type="auto"/>
        <w:tblLook w:val="04A0" w:firstRow="1" w:lastRow="0" w:firstColumn="1" w:lastColumn="0" w:noHBand="0" w:noVBand="1"/>
      </w:tblPr>
      <w:tblGrid>
        <w:gridCol w:w="1762"/>
        <w:gridCol w:w="6528"/>
      </w:tblGrid>
      <w:tr w:rsidR="005974BA" w14:paraId="74802132" w14:textId="77777777" w:rsidTr="000C7B08">
        <w:trPr>
          <w:trHeight w:val="1074"/>
        </w:trPr>
        <w:tc>
          <w:tcPr>
            <w:tcW w:w="1838" w:type="dxa"/>
          </w:tcPr>
          <w:p w14:paraId="7007BC04" w14:textId="77777777" w:rsidR="005974BA" w:rsidRDefault="005974BA" w:rsidP="000C7B08">
            <w:r>
              <w:t>BOL studenten</w:t>
            </w:r>
          </w:p>
        </w:tc>
        <w:tc>
          <w:tcPr>
            <w:tcW w:w="7224" w:type="dxa"/>
          </w:tcPr>
          <w:p w14:paraId="73C4D9AA" w14:textId="77777777" w:rsidR="005974BA" w:rsidRDefault="005974BA" w:rsidP="000C7B08">
            <w:r>
              <w:t xml:space="preserve">Stromen in leerjaar 2 in, doen mee het programma. Krijgen extra lessen voor Nederlands, rekenen en Engels. </w:t>
            </w:r>
          </w:p>
          <w:p w14:paraId="61DF4478" w14:textId="77777777" w:rsidR="005974BA" w:rsidRDefault="005974BA" w:rsidP="000C7B08">
            <w:r>
              <w:t xml:space="preserve">Summatieve vrijstelling voor Loopbaan en burgerschap op basis van MZ3 diploma, </w:t>
            </w:r>
          </w:p>
          <w:p w14:paraId="4D529738" w14:textId="77777777" w:rsidR="005974BA" w:rsidRDefault="005974BA" w:rsidP="000C7B08">
            <w:r>
              <w:t xml:space="preserve">Soms </w:t>
            </w:r>
            <w:proofErr w:type="spellStart"/>
            <w:r>
              <w:t>summatieve</w:t>
            </w:r>
            <w:proofErr w:type="spellEnd"/>
            <w:r>
              <w:t xml:space="preserve"> vrijstellingen voor bepaalde keuzedelen.</w:t>
            </w:r>
          </w:p>
        </w:tc>
      </w:tr>
      <w:tr w:rsidR="005974BA" w14:paraId="06FFD72A" w14:textId="77777777" w:rsidTr="000C7B08">
        <w:tc>
          <w:tcPr>
            <w:tcW w:w="1838" w:type="dxa"/>
          </w:tcPr>
          <w:p w14:paraId="728683E8" w14:textId="77777777" w:rsidR="005974BA" w:rsidRDefault="005974BA" w:rsidP="000C7B08">
            <w:r>
              <w:t>BBL studenten</w:t>
            </w:r>
          </w:p>
        </w:tc>
        <w:tc>
          <w:tcPr>
            <w:tcW w:w="7224" w:type="dxa"/>
          </w:tcPr>
          <w:p w14:paraId="2D7F4827" w14:textId="77777777" w:rsidR="005974BA" w:rsidRPr="00E52334" w:rsidRDefault="005974BA" w:rsidP="000C7B08">
            <w:r>
              <w:t>Wij hebben geen 2</w:t>
            </w:r>
            <w:r w:rsidRPr="0024170C">
              <w:rPr>
                <w:vertAlign w:val="superscript"/>
              </w:rPr>
              <w:t>de</w:t>
            </w:r>
            <w:r>
              <w:t xml:space="preserve"> </w:t>
            </w:r>
            <w:proofErr w:type="spellStart"/>
            <w:r>
              <w:t>jaars</w:t>
            </w:r>
            <w:proofErr w:type="spellEnd"/>
            <w:r>
              <w:t xml:space="preserve"> BBL, studenten hebben wel de mogelijkheid aan het begin van leerjaar 3 over te stappen naar BBL</w:t>
            </w:r>
          </w:p>
        </w:tc>
      </w:tr>
    </w:tbl>
    <w:p w14:paraId="1FEE1551" w14:textId="77777777" w:rsidR="005974BA" w:rsidRDefault="005974BA" w:rsidP="005974BA"/>
    <w:p w14:paraId="0BB47A9A" w14:textId="77777777" w:rsidR="005974BA" w:rsidRPr="001A26CD" w:rsidRDefault="005974BA" w:rsidP="005974BA"/>
    <w:p w14:paraId="2C414344" w14:textId="77777777" w:rsidR="00B04C00" w:rsidRPr="005974BA" w:rsidRDefault="00B04C00" w:rsidP="005974BA"/>
    <w:sectPr w:rsidR="00B04C00" w:rsidRPr="005974BA" w:rsidSect="00C75F56">
      <w:headerReference w:type="default" r:id="rId21"/>
      <w:footerReference w:type="default" r:id="rId22"/>
      <w:pgSz w:w="11900" w:h="16840"/>
      <w:pgMar w:top="297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F510" w14:textId="77777777" w:rsidR="00000000" w:rsidRDefault="00D244C8">
      <w:r>
        <w:separator/>
      </w:r>
    </w:p>
  </w:endnote>
  <w:endnote w:type="continuationSeparator" w:id="0">
    <w:p w14:paraId="76090F3A" w14:textId="77777777" w:rsidR="00000000" w:rsidRDefault="00D2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9D97" w14:textId="77777777" w:rsidR="00092704" w:rsidRDefault="00FB0A17">
    <w:pPr>
      <w:pStyle w:val="Voettekst"/>
    </w:pPr>
    <w:r>
      <w:rPr>
        <w:noProof/>
        <w:lang w:eastAsia="nl-NL"/>
      </w:rPr>
      <w:drawing>
        <wp:anchor distT="0" distB="0" distL="114300" distR="114300" simplePos="0" relativeHeight="251660288" behindDoc="0" locked="0" layoutInCell="1" allowOverlap="1" wp14:anchorId="4777884F" wp14:editId="4FB50E1F">
          <wp:simplePos x="0" y="0"/>
          <wp:positionH relativeFrom="column">
            <wp:posOffset>-1143000</wp:posOffset>
          </wp:positionH>
          <wp:positionV relativeFrom="paragraph">
            <wp:posOffset>-1837690</wp:posOffset>
          </wp:positionV>
          <wp:extent cx="7571239" cy="247205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ordrecht.jpg"/>
                  <pic:cNvPicPr/>
                </pic:nvPicPr>
                <pic:blipFill>
                  <a:blip r:embed="rId1">
                    <a:extLst>
                      <a:ext uri="{28A0092B-C50C-407E-A947-70E740481C1C}">
                        <a14:useLocalDpi xmlns:a14="http://schemas.microsoft.com/office/drawing/2010/main" val="0"/>
                      </a:ext>
                    </a:extLst>
                  </a:blip>
                  <a:stretch>
                    <a:fillRect/>
                  </a:stretch>
                </pic:blipFill>
                <pic:spPr>
                  <a:xfrm>
                    <a:off x="0" y="0"/>
                    <a:ext cx="7571239" cy="24720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44CDB" w14:textId="77777777" w:rsidR="00000000" w:rsidRDefault="00D244C8">
      <w:r>
        <w:separator/>
      </w:r>
    </w:p>
  </w:footnote>
  <w:footnote w:type="continuationSeparator" w:id="0">
    <w:p w14:paraId="5766C4B8" w14:textId="77777777" w:rsidR="00000000" w:rsidRDefault="00D2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027F" w14:textId="77777777" w:rsidR="00C75F56" w:rsidRDefault="00FB0A17">
    <w:pPr>
      <w:pStyle w:val="Koptekst"/>
    </w:pPr>
    <w:r>
      <w:rPr>
        <w:noProof/>
        <w:lang w:eastAsia="nl-NL"/>
      </w:rPr>
      <w:drawing>
        <wp:anchor distT="0" distB="0" distL="114300" distR="114300" simplePos="0" relativeHeight="251659264" behindDoc="1" locked="0" layoutInCell="1" allowOverlap="1" wp14:anchorId="1A83C996" wp14:editId="4CD94D4E">
          <wp:simplePos x="0" y="0"/>
          <wp:positionH relativeFrom="column">
            <wp:posOffset>-1143000</wp:posOffset>
          </wp:positionH>
          <wp:positionV relativeFrom="paragraph">
            <wp:posOffset>-449580</wp:posOffset>
          </wp:positionV>
          <wp:extent cx="7543800" cy="18059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8059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255A5"/>
    <w:multiLevelType w:val="hybridMultilevel"/>
    <w:tmpl w:val="C332EEB2"/>
    <w:lvl w:ilvl="0" w:tplc="1A020366">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904CF3"/>
    <w:multiLevelType w:val="hybridMultilevel"/>
    <w:tmpl w:val="D9146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3067FA"/>
    <w:multiLevelType w:val="hybridMultilevel"/>
    <w:tmpl w:val="D34CA112"/>
    <w:lvl w:ilvl="0" w:tplc="1A020366">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2F0F69"/>
    <w:multiLevelType w:val="hybridMultilevel"/>
    <w:tmpl w:val="FB6C0CA6"/>
    <w:lvl w:ilvl="0" w:tplc="41723B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4D3662"/>
    <w:multiLevelType w:val="hybridMultilevel"/>
    <w:tmpl w:val="0F22DB36"/>
    <w:lvl w:ilvl="0" w:tplc="1A020366">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174B48"/>
    <w:multiLevelType w:val="hybridMultilevel"/>
    <w:tmpl w:val="BA6414DE"/>
    <w:lvl w:ilvl="0" w:tplc="1A020366">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00"/>
    <w:rsid w:val="00071221"/>
    <w:rsid w:val="000B4CFC"/>
    <w:rsid w:val="000C11F6"/>
    <w:rsid w:val="000D0B7A"/>
    <w:rsid w:val="000F37DF"/>
    <w:rsid w:val="00165225"/>
    <w:rsid w:val="00186115"/>
    <w:rsid w:val="001F2398"/>
    <w:rsid w:val="001F723D"/>
    <w:rsid w:val="0020343D"/>
    <w:rsid w:val="0022740C"/>
    <w:rsid w:val="0024170C"/>
    <w:rsid w:val="0026500A"/>
    <w:rsid w:val="00271F31"/>
    <w:rsid w:val="0027654A"/>
    <w:rsid w:val="0027674D"/>
    <w:rsid w:val="0030678A"/>
    <w:rsid w:val="00347E3E"/>
    <w:rsid w:val="00351AC1"/>
    <w:rsid w:val="00397840"/>
    <w:rsid w:val="003E4FD6"/>
    <w:rsid w:val="003E6F33"/>
    <w:rsid w:val="00425B0C"/>
    <w:rsid w:val="00425EB5"/>
    <w:rsid w:val="00456EA2"/>
    <w:rsid w:val="00461E42"/>
    <w:rsid w:val="00472CCF"/>
    <w:rsid w:val="004766D1"/>
    <w:rsid w:val="00487023"/>
    <w:rsid w:val="00492EEA"/>
    <w:rsid w:val="004A7CF9"/>
    <w:rsid w:val="00507B1A"/>
    <w:rsid w:val="00527E5E"/>
    <w:rsid w:val="0054690A"/>
    <w:rsid w:val="00554DFD"/>
    <w:rsid w:val="0055558B"/>
    <w:rsid w:val="00581D1C"/>
    <w:rsid w:val="00596B21"/>
    <w:rsid w:val="005974BA"/>
    <w:rsid w:val="00610D8F"/>
    <w:rsid w:val="006165BC"/>
    <w:rsid w:val="006211B3"/>
    <w:rsid w:val="00655CBA"/>
    <w:rsid w:val="00663644"/>
    <w:rsid w:val="006679CF"/>
    <w:rsid w:val="006A6077"/>
    <w:rsid w:val="006C1D0B"/>
    <w:rsid w:val="006F4C42"/>
    <w:rsid w:val="00712E90"/>
    <w:rsid w:val="00725D7B"/>
    <w:rsid w:val="00733C88"/>
    <w:rsid w:val="0075346E"/>
    <w:rsid w:val="00764F62"/>
    <w:rsid w:val="00775084"/>
    <w:rsid w:val="007875B8"/>
    <w:rsid w:val="00794A4F"/>
    <w:rsid w:val="007A5567"/>
    <w:rsid w:val="007D41F8"/>
    <w:rsid w:val="007E47DB"/>
    <w:rsid w:val="007F6007"/>
    <w:rsid w:val="00812DA1"/>
    <w:rsid w:val="00814E33"/>
    <w:rsid w:val="0084092E"/>
    <w:rsid w:val="00855E41"/>
    <w:rsid w:val="008572B8"/>
    <w:rsid w:val="00887639"/>
    <w:rsid w:val="008978B0"/>
    <w:rsid w:val="00910637"/>
    <w:rsid w:val="0093196C"/>
    <w:rsid w:val="00936962"/>
    <w:rsid w:val="009D7ABD"/>
    <w:rsid w:val="009F2D46"/>
    <w:rsid w:val="00A010E9"/>
    <w:rsid w:val="00A43F1A"/>
    <w:rsid w:val="00A7591C"/>
    <w:rsid w:val="00A958F8"/>
    <w:rsid w:val="00A969FD"/>
    <w:rsid w:val="00AD6560"/>
    <w:rsid w:val="00AE47F7"/>
    <w:rsid w:val="00B04C00"/>
    <w:rsid w:val="00B163B1"/>
    <w:rsid w:val="00B21F3D"/>
    <w:rsid w:val="00B62759"/>
    <w:rsid w:val="00BF3B86"/>
    <w:rsid w:val="00BF42A6"/>
    <w:rsid w:val="00BF6AC8"/>
    <w:rsid w:val="00C109F7"/>
    <w:rsid w:val="00C738D8"/>
    <w:rsid w:val="00C85F76"/>
    <w:rsid w:val="00D11116"/>
    <w:rsid w:val="00D244C8"/>
    <w:rsid w:val="00D27D29"/>
    <w:rsid w:val="00D87C80"/>
    <w:rsid w:val="00DB13F1"/>
    <w:rsid w:val="00DE381A"/>
    <w:rsid w:val="00DE7DF1"/>
    <w:rsid w:val="00E26428"/>
    <w:rsid w:val="00E30F70"/>
    <w:rsid w:val="00E47469"/>
    <w:rsid w:val="00E52334"/>
    <w:rsid w:val="00E773C0"/>
    <w:rsid w:val="00E9256F"/>
    <w:rsid w:val="00EA0013"/>
    <w:rsid w:val="00EB27FE"/>
    <w:rsid w:val="00F51E0D"/>
    <w:rsid w:val="00F51EF0"/>
    <w:rsid w:val="00FB0A17"/>
    <w:rsid w:val="00FD4E1D"/>
    <w:rsid w:val="00FE42AD"/>
    <w:rsid w:val="2101A5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3B9F"/>
  <w15:chartTrackingRefBased/>
  <w15:docId w15:val="{878273F4-9E4C-4983-A3E0-855208EF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74BA"/>
    <w:pPr>
      <w:spacing w:after="0" w:line="240" w:lineRule="auto"/>
    </w:pPr>
    <w:rPr>
      <w:rFonts w:eastAsiaTheme="minorEastAsia"/>
      <w:sz w:val="24"/>
      <w:szCs w:val="24"/>
    </w:rPr>
  </w:style>
  <w:style w:type="paragraph" w:styleId="Kop1">
    <w:name w:val="heading 1"/>
    <w:basedOn w:val="Standaard"/>
    <w:next w:val="Standaard"/>
    <w:link w:val="Kop1Char"/>
    <w:uiPriority w:val="9"/>
    <w:qFormat/>
    <w:rsid w:val="00B04C0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04C0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397840"/>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C0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B04C00"/>
    <w:pPr>
      <w:outlineLvl w:val="9"/>
    </w:pPr>
    <w:rPr>
      <w:lang w:eastAsia="nl-NL"/>
    </w:rPr>
  </w:style>
  <w:style w:type="character" w:customStyle="1" w:styleId="Kop2Char">
    <w:name w:val="Kop 2 Char"/>
    <w:basedOn w:val="Standaardalinea-lettertype"/>
    <w:link w:val="Kop2"/>
    <w:uiPriority w:val="9"/>
    <w:rsid w:val="00B04C00"/>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B04C00"/>
    <w:pPr>
      <w:spacing w:after="100" w:line="259" w:lineRule="auto"/>
    </w:pPr>
    <w:rPr>
      <w:rFonts w:eastAsiaTheme="minorHAnsi"/>
      <w:sz w:val="22"/>
      <w:szCs w:val="22"/>
    </w:rPr>
  </w:style>
  <w:style w:type="paragraph" w:styleId="Inhopg2">
    <w:name w:val="toc 2"/>
    <w:basedOn w:val="Standaard"/>
    <w:next w:val="Standaard"/>
    <w:autoRedefine/>
    <w:uiPriority w:val="39"/>
    <w:unhideWhenUsed/>
    <w:rsid w:val="00B04C00"/>
    <w:pPr>
      <w:spacing w:after="100" w:line="259" w:lineRule="auto"/>
      <w:ind w:left="220"/>
    </w:pPr>
    <w:rPr>
      <w:rFonts w:eastAsiaTheme="minorHAnsi"/>
      <w:sz w:val="22"/>
      <w:szCs w:val="22"/>
    </w:rPr>
  </w:style>
  <w:style w:type="character" w:styleId="Hyperlink">
    <w:name w:val="Hyperlink"/>
    <w:basedOn w:val="Standaardalinea-lettertype"/>
    <w:uiPriority w:val="99"/>
    <w:unhideWhenUsed/>
    <w:rsid w:val="00B04C00"/>
    <w:rPr>
      <w:color w:val="0563C1" w:themeColor="hyperlink"/>
      <w:u w:val="single"/>
    </w:rPr>
  </w:style>
  <w:style w:type="character" w:customStyle="1" w:styleId="Onopgelostemelding1">
    <w:name w:val="Onopgeloste melding1"/>
    <w:basedOn w:val="Standaardalinea-lettertype"/>
    <w:uiPriority w:val="99"/>
    <w:semiHidden/>
    <w:unhideWhenUsed/>
    <w:rsid w:val="00764F62"/>
    <w:rPr>
      <w:color w:val="605E5C"/>
      <w:shd w:val="clear" w:color="auto" w:fill="E1DFDD"/>
    </w:rPr>
  </w:style>
  <w:style w:type="paragraph" w:styleId="Lijstalinea">
    <w:name w:val="List Paragraph"/>
    <w:basedOn w:val="Standaard"/>
    <w:uiPriority w:val="34"/>
    <w:qFormat/>
    <w:rsid w:val="0054690A"/>
    <w:pPr>
      <w:spacing w:after="160" w:line="259" w:lineRule="auto"/>
      <w:ind w:left="720"/>
      <w:contextualSpacing/>
    </w:pPr>
    <w:rPr>
      <w:rFonts w:eastAsiaTheme="minorHAnsi"/>
      <w:sz w:val="22"/>
      <w:szCs w:val="22"/>
    </w:rPr>
  </w:style>
  <w:style w:type="table" w:styleId="Tabelraster">
    <w:name w:val="Table Grid"/>
    <w:basedOn w:val="Standaardtabel"/>
    <w:uiPriority w:val="39"/>
    <w:rsid w:val="00DE3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397840"/>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910637"/>
    <w:pPr>
      <w:spacing w:after="0" w:line="240" w:lineRule="auto"/>
    </w:pPr>
  </w:style>
  <w:style w:type="character" w:styleId="GevolgdeHyperlink">
    <w:name w:val="FollowedHyperlink"/>
    <w:basedOn w:val="Standaardalinea-lettertype"/>
    <w:uiPriority w:val="99"/>
    <w:semiHidden/>
    <w:unhideWhenUsed/>
    <w:rsid w:val="0026500A"/>
    <w:rPr>
      <w:color w:val="954F72" w:themeColor="followedHyperlink"/>
      <w:u w:val="single"/>
    </w:rPr>
  </w:style>
  <w:style w:type="paragraph" w:styleId="Inhopg3">
    <w:name w:val="toc 3"/>
    <w:basedOn w:val="Standaard"/>
    <w:next w:val="Standaard"/>
    <w:autoRedefine/>
    <w:uiPriority w:val="39"/>
    <w:unhideWhenUsed/>
    <w:rsid w:val="00472CCF"/>
    <w:pPr>
      <w:spacing w:after="100" w:line="259" w:lineRule="auto"/>
      <w:ind w:left="440"/>
    </w:pPr>
    <w:rPr>
      <w:rFonts w:eastAsiaTheme="minorHAnsi"/>
      <w:sz w:val="22"/>
      <w:szCs w:val="22"/>
    </w:rPr>
  </w:style>
  <w:style w:type="paragraph" w:styleId="Ballontekst">
    <w:name w:val="Balloon Text"/>
    <w:basedOn w:val="Standaard"/>
    <w:link w:val="BallontekstChar"/>
    <w:uiPriority w:val="99"/>
    <w:semiHidden/>
    <w:unhideWhenUsed/>
    <w:rsid w:val="00A7591C"/>
    <w:rPr>
      <w:rFonts w:ascii="Segoe UI" w:eastAsiaTheme="minorHAnsi" w:hAnsi="Segoe UI" w:cs="Segoe UI"/>
      <w:sz w:val="18"/>
      <w:szCs w:val="18"/>
    </w:rPr>
  </w:style>
  <w:style w:type="character" w:customStyle="1" w:styleId="BallontekstChar">
    <w:name w:val="Ballontekst Char"/>
    <w:basedOn w:val="Standaardalinea-lettertype"/>
    <w:link w:val="Ballontekst"/>
    <w:uiPriority w:val="99"/>
    <w:semiHidden/>
    <w:rsid w:val="00A7591C"/>
    <w:rPr>
      <w:rFonts w:ascii="Segoe UI" w:hAnsi="Segoe UI" w:cs="Segoe UI"/>
      <w:sz w:val="18"/>
      <w:szCs w:val="18"/>
    </w:rPr>
  </w:style>
  <w:style w:type="paragraph" w:styleId="Revisie">
    <w:name w:val="Revision"/>
    <w:hidden/>
    <w:uiPriority w:val="99"/>
    <w:semiHidden/>
    <w:rsid w:val="00936962"/>
    <w:pPr>
      <w:spacing w:after="0" w:line="240" w:lineRule="auto"/>
    </w:pPr>
  </w:style>
  <w:style w:type="paragraph" w:styleId="Koptekst">
    <w:name w:val="header"/>
    <w:basedOn w:val="Standaard"/>
    <w:link w:val="KoptekstChar"/>
    <w:uiPriority w:val="99"/>
    <w:unhideWhenUsed/>
    <w:rsid w:val="005974BA"/>
    <w:pPr>
      <w:tabs>
        <w:tab w:val="center" w:pos="4153"/>
        <w:tab w:val="right" w:pos="8306"/>
      </w:tabs>
    </w:pPr>
  </w:style>
  <w:style w:type="character" w:customStyle="1" w:styleId="KoptekstChar">
    <w:name w:val="Koptekst Char"/>
    <w:basedOn w:val="Standaardalinea-lettertype"/>
    <w:link w:val="Koptekst"/>
    <w:uiPriority w:val="99"/>
    <w:rsid w:val="005974BA"/>
    <w:rPr>
      <w:rFonts w:eastAsiaTheme="minorEastAsia"/>
      <w:sz w:val="24"/>
      <w:szCs w:val="24"/>
    </w:rPr>
  </w:style>
  <w:style w:type="paragraph" w:styleId="Voettekst">
    <w:name w:val="footer"/>
    <w:basedOn w:val="Standaard"/>
    <w:link w:val="VoettekstChar"/>
    <w:uiPriority w:val="99"/>
    <w:unhideWhenUsed/>
    <w:rsid w:val="005974BA"/>
    <w:pPr>
      <w:tabs>
        <w:tab w:val="center" w:pos="4153"/>
        <w:tab w:val="right" w:pos="8306"/>
      </w:tabs>
    </w:pPr>
  </w:style>
  <w:style w:type="character" w:customStyle="1" w:styleId="VoettekstChar">
    <w:name w:val="Voettekst Char"/>
    <w:basedOn w:val="Standaardalinea-lettertype"/>
    <w:link w:val="Voettekst"/>
    <w:uiPriority w:val="99"/>
    <w:rsid w:val="005974B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boraad.nl/sites/default/files/documents/20201116_servicedocument_vrijstelling_vz_definitief.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boraad.nl/themas/onderwijstijd" TargetMode="External"/><Relationship Id="rId17" Type="http://schemas.openxmlformats.org/officeDocument/2006/relationships/hyperlink" Target="https://taalenrekenenmbo.nl/app/uploads/2022_05_22_servicedocument-vrijstellingen-generieke-eisen-definitief.2.pdf" TargetMode="External"/><Relationship Id="rId2" Type="http://schemas.openxmlformats.org/officeDocument/2006/relationships/customXml" Target="../customXml/item2.xml"/><Relationship Id="rId16" Type="http://schemas.openxmlformats.org/officeDocument/2006/relationships/hyperlink" Target="https://taalenrekenenmbo.nl/app/uploads/2022_05_22_servicedocument-vrijstellingen-generieke-eisen-definitief.2.pdf" TargetMode="External"/><Relationship Id="rId20" Type="http://schemas.openxmlformats.org/officeDocument/2006/relationships/hyperlink" Target="https://www.mboraad.nl/sites/default/files/documents/servicedocument_vrijstellingen_mz3_doorstroom_naar_mbo-vp_v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alenrekenenmbo.nl/app/uploads/2022_05_22_servicedocument-vrijstellingen-generieke-eisen-definitief.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boraad.nl/sites/default/files/documents/servicedocument_vrijstellingen_mz4_doorstroom_naar_mbo-vp_v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boraad.nl/publicaties/servicedocument-verkorte-opleiding-tot-mbo-verpleegkundige-voor-zij-instromer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a8c48b-5f73-4068-bac6-831706ff2a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5" ma:contentTypeDescription="Create a new document." ma:contentTypeScope="" ma:versionID="103046a5aa41a4e91e709badc29e195c">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4e020dfd0a49d05f258d7d7ad2153e1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5339-03F9-4222-9F5C-1AC120AFABF8}">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103CE47D-4869-44D4-B5F0-89C1D64DEE47}">
  <ds:schemaRefs>
    <ds:schemaRef ds:uri="http://schemas.microsoft.com/sharepoint/v3/contenttype/forms"/>
  </ds:schemaRefs>
</ds:datastoreItem>
</file>

<file path=customXml/itemProps3.xml><?xml version="1.0" encoding="utf-8"?>
<ds:datastoreItem xmlns:ds="http://schemas.openxmlformats.org/officeDocument/2006/customXml" ds:itemID="{B2C52A66-FF64-4815-AB7B-EC8E5D8A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5E6FA-F256-4B5B-93BB-304E47F5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2058</Words>
  <Characters>11321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Knijnenburg</dc:creator>
  <cp:keywords/>
  <dc:description/>
  <cp:lastModifiedBy>Kim van Schie</cp:lastModifiedBy>
  <cp:revision>2</cp:revision>
  <cp:lastPrinted>2023-03-06T09:39:00Z</cp:lastPrinted>
  <dcterms:created xsi:type="dcterms:W3CDTF">2023-03-13T06:01:00Z</dcterms:created>
  <dcterms:modified xsi:type="dcterms:W3CDTF">2023-03-13T06:01:00Z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y fmtid="{D5CDD505-2E9C-101B-9397-08002B2CF9AE}" pid="3" name="MediaServiceImageTags">
    <vt:lpwstr/>
  </property>
</Properties>
</file>